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4EB3B34A"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546565">
        <w:rPr>
          <w:rFonts w:ascii="仿宋" w:eastAsia="仿宋" w:hAnsi="仿宋" w:hint="eastAsia"/>
        </w:rPr>
        <w:t xml:space="preserve"> </w:t>
      </w:r>
      <w:r w:rsidR="00546565" w:rsidRPr="00546565">
        <w:rPr>
          <w:rStyle w:val="ac"/>
          <w:rFonts w:ascii="宋体" w:hAnsi="宋体" w:cs="宋体" w:hint="eastAsia"/>
          <w:color w:val="333333"/>
          <w:u w:val="single"/>
          <w:shd w:val="clear" w:color="auto" w:fill="FFFFFF"/>
        </w:rPr>
        <w:t>VR智慧仓储、物流安全实训平台</w:t>
      </w:r>
      <w:r w:rsidR="002526D5" w:rsidRPr="00546565">
        <w:rPr>
          <w:rStyle w:val="ac"/>
          <w:rFonts w:ascii="宋体" w:hAnsi="宋体" w:cs="宋体" w:hint="eastAsia"/>
          <w:color w:val="333333"/>
          <w:u w:val="single"/>
          <w:shd w:val="clear" w:color="auto" w:fill="FFFFFF"/>
        </w:rPr>
        <w:t>采购</w:t>
      </w:r>
      <w:r w:rsidRPr="00546565">
        <w:rPr>
          <w:rStyle w:val="ac"/>
          <w:rFonts w:ascii="宋体" w:hAnsi="宋体" w:cs="宋体" w:hint="eastAsia"/>
          <w:color w:val="333333"/>
          <w:u w:val="single"/>
          <w:shd w:val="clear" w:color="auto" w:fill="FFFFFF"/>
        </w:rPr>
        <w:t>项目招标</w:t>
      </w:r>
      <w:r>
        <w:rPr>
          <w:rStyle w:val="ac"/>
          <w:rFonts w:ascii="宋体" w:hAnsi="宋体" w:cs="宋体" w:hint="eastAsia"/>
          <w:color w:val="333333"/>
          <w:sz w:val="28"/>
          <w:szCs w:val="28"/>
          <w:u w:val="single"/>
          <w:shd w:val="clear" w:color="auto" w:fill="FFFFFF"/>
        </w:rPr>
        <w:t xml:space="preserve">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p>
    <w:p w14:paraId="3EB35455" w14:textId="1E283C4C"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3-03</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27F71010"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月</w:t>
      </w:r>
    </w:p>
    <w:p w14:paraId="736305F7" w14:textId="77777777" w:rsidR="00546565" w:rsidRDefault="00546565">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5EEB4729"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546565" w:rsidRPr="00546565">
        <w:rPr>
          <w:rFonts w:ascii="仿宋" w:eastAsia="仿宋" w:hAnsi="仿宋" w:hint="eastAsia"/>
          <w:sz w:val="24"/>
        </w:rPr>
        <w:t>VR智慧仓储、物流安全实训平台采购项目</w:t>
      </w:r>
      <w:r w:rsidR="002526D5" w:rsidRPr="00546565">
        <w:rPr>
          <w:rFonts w:ascii="仿宋" w:eastAsia="仿宋" w:hAnsi="仿宋" w:hint="eastAsia"/>
          <w:sz w:val="24"/>
        </w:rPr>
        <w:t>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1325AC58"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546565" w:rsidRPr="00546565">
        <w:rPr>
          <w:rStyle w:val="ac"/>
          <w:rFonts w:ascii="仿宋" w:eastAsia="仿宋" w:hAnsi="仿宋" w:cs="宋体" w:hint="eastAsia"/>
          <w:color w:val="333333"/>
          <w:sz w:val="24"/>
          <w:u w:val="single"/>
          <w:shd w:val="clear" w:color="auto" w:fill="FFFFFF"/>
        </w:rPr>
        <w:t>VR智慧仓储、物流安全实训平台采购项目</w:t>
      </w:r>
    </w:p>
    <w:p w14:paraId="6914A9EC" w14:textId="33074BDC"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D679BF">
        <w:rPr>
          <w:rFonts w:ascii="仿宋" w:eastAsia="仿宋" w:hAnsi="仿宋" w:hint="eastAsia"/>
          <w:sz w:val="24"/>
        </w:rPr>
        <w:t>3</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D679BF">
        <w:rPr>
          <w:rFonts w:ascii="仿宋" w:eastAsia="仿宋" w:hAnsi="仿宋" w:hint="eastAsia"/>
          <w:sz w:val="24"/>
        </w:rPr>
        <w:t>1</w:t>
      </w:r>
      <w:r w:rsidR="001F4528">
        <w:rPr>
          <w:rFonts w:ascii="仿宋" w:eastAsia="仿宋" w:hAnsi="仿宋" w:hint="eastAsia"/>
          <w:sz w:val="24"/>
        </w:rPr>
        <w:t>7</w:t>
      </w:r>
      <w:bookmarkStart w:id="0" w:name="_GoBack"/>
      <w:bookmarkEnd w:id="0"/>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546565">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67A9A4C8"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D679BF">
        <w:rPr>
          <w:rFonts w:ascii="仿宋" w:eastAsia="仿宋" w:hAnsi="仿宋" w:hint="eastAsia"/>
          <w:sz w:val="24"/>
          <w:u w:val="single"/>
        </w:rPr>
        <w:t>2</w:t>
      </w:r>
      <w:r w:rsidR="003E3EF3">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5713851E"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D679BF">
        <w:rPr>
          <w:rFonts w:ascii="仿宋" w:eastAsia="仿宋" w:hAnsi="仿宋" w:hint="eastAsia"/>
          <w:sz w:val="24"/>
        </w:rPr>
        <w:t xml:space="preserve">李老师  </w:t>
      </w:r>
      <w:r w:rsidR="00D679BF" w:rsidRPr="00D679BF">
        <w:rPr>
          <w:rFonts w:ascii="仿宋" w:eastAsia="仿宋" w:hAnsi="仿宋"/>
          <w:sz w:val="24"/>
        </w:rPr>
        <w:t>13971167763</w:t>
      </w:r>
    </w:p>
    <w:p w14:paraId="4F76EB45" w14:textId="77777777" w:rsidR="00123DCD" w:rsidRDefault="00123DCD">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7777777"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5000" w:type="pct"/>
        <w:tblLayout w:type="fixed"/>
        <w:tblLook w:val="04A0" w:firstRow="1" w:lastRow="0" w:firstColumn="1" w:lastColumn="0" w:noHBand="0" w:noVBand="1"/>
      </w:tblPr>
      <w:tblGrid>
        <w:gridCol w:w="657"/>
        <w:gridCol w:w="2004"/>
        <w:gridCol w:w="1699"/>
        <w:gridCol w:w="711"/>
        <w:gridCol w:w="707"/>
        <w:gridCol w:w="2744"/>
      </w:tblGrid>
      <w:tr w:rsidR="00546565" w:rsidRPr="00546565" w14:paraId="26C62D6E" w14:textId="77777777" w:rsidTr="00546565">
        <w:trPr>
          <w:trHeight w:val="570"/>
        </w:trPr>
        <w:tc>
          <w:tcPr>
            <w:tcW w:w="385" w:type="pc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1D6F8DB3" w14:textId="77777777" w:rsidR="00546565" w:rsidRPr="00546565" w:rsidRDefault="00546565" w:rsidP="00546565">
            <w:pPr>
              <w:widowControl/>
              <w:jc w:val="center"/>
              <w:rPr>
                <w:rFonts w:ascii="等线" w:eastAsia="等线" w:hAnsi="等线" w:cs="宋体"/>
                <w:b/>
                <w:bCs/>
                <w:color w:val="FFFFFF"/>
                <w:kern w:val="0"/>
                <w:sz w:val="22"/>
                <w:szCs w:val="22"/>
              </w:rPr>
            </w:pPr>
            <w:r w:rsidRPr="00546565">
              <w:rPr>
                <w:rFonts w:ascii="等线" w:eastAsia="等线" w:hAnsi="等线" w:cs="宋体" w:hint="eastAsia"/>
                <w:b/>
                <w:bCs/>
                <w:color w:val="FFFFFF"/>
                <w:kern w:val="0"/>
                <w:sz w:val="22"/>
                <w:szCs w:val="22"/>
              </w:rPr>
              <w:t>序号</w:t>
            </w:r>
          </w:p>
        </w:tc>
        <w:tc>
          <w:tcPr>
            <w:tcW w:w="1175" w:type="pct"/>
            <w:tcBorders>
              <w:top w:val="single" w:sz="4" w:space="0" w:color="auto"/>
              <w:left w:val="nil"/>
              <w:bottom w:val="single" w:sz="4" w:space="0" w:color="auto"/>
              <w:right w:val="single" w:sz="4" w:space="0" w:color="auto"/>
            </w:tcBorders>
            <w:shd w:val="clear" w:color="000000" w:fill="4472C4"/>
            <w:noWrap/>
            <w:vAlign w:val="center"/>
            <w:hideMark/>
          </w:tcPr>
          <w:p w14:paraId="5B9BC07A" w14:textId="77777777" w:rsidR="00546565" w:rsidRPr="00546565" w:rsidRDefault="00546565" w:rsidP="00546565">
            <w:pPr>
              <w:widowControl/>
              <w:jc w:val="center"/>
              <w:rPr>
                <w:rFonts w:ascii="等线" w:eastAsia="等线" w:hAnsi="等线" w:cs="宋体"/>
                <w:b/>
                <w:bCs/>
                <w:color w:val="FFFFFF"/>
                <w:kern w:val="0"/>
                <w:sz w:val="22"/>
                <w:szCs w:val="22"/>
              </w:rPr>
            </w:pPr>
            <w:r w:rsidRPr="00546565">
              <w:rPr>
                <w:rFonts w:ascii="等线" w:eastAsia="等线" w:hAnsi="等线" w:cs="宋体" w:hint="eastAsia"/>
                <w:b/>
                <w:bCs/>
                <w:color w:val="FFFFFF"/>
                <w:kern w:val="0"/>
                <w:sz w:val="22"/>
                <w:szCs w:val="22"/>
              </w:rPr>
              <w:t>货物名称</w:t>
            </w:r>
          </w:p>
        </w:tc>
        <w:tc>
          <w:tcPr>
            <w:tcW w:w="997" w:type="pct"/>
            <w:tcBorders>
              <w:top w:val="single" w:sz="4" w:space="0" w:color="auto"/>
              <w:left w:val="nil"/>
              <w:bottom w:val="single" w:sz="4" w:space="0" w:color="auto"/>
              <w:right w:val="single" w:sz="4" w:space="0" w:color="auto"/>
            </w:tcBorders>
            <w:shd w:val="clear" w:color="000000" w:fill="4472C4"/>
            <w:vAlign w:val="center"/>
            <w:hideMark/>
          </w:tcPr>
          <w:p w14:paraId="0133E7DC" w14:textId="77777777" w:rsidR="00546565" w:rsidRPr="00546565" w:rsidRDefault="00546565" w:rsidP="00546565">
            <w:pPr>
              <w:widowControl/>
              <w:jc w:val="center"/>
              <w:rPr>
                <w:rFonts w:ascii="等线" w:eastAsia="等线" w:hAnsi="等线" w:cs="宋体"/>
                <w:b/>
                <w:bCs/>
                <w:color w:val="FFFFFF"/>
                <w:kern w:val="0"/>
                <w:sz w:val="22"/>
                <w:szCs w:val="22"/>
              </w:rPr>
            </w:pPr>
            <w:r w:rsidRPr="00546565">
              <w:rPr>
                <w:rFonts w:ascii="等线" w:eastAsia="等线" w:hAnsi="等线" w:cs="宋体" w:hint="eastAsia"/>
                <w:b/>
                <w:bCs/>
                <w:color w:val="FFFFFF"/>
                <w:kern w:val="0"/>
                <w:sz w:val="22"/>
                <w:szCs w:val="22"/>
              </w:rPr>
              <w:t>类别</w:t>
            </w:r>
          </w:p>
        </w:tc>
        <w:tc>
          <w:tcPr>
            <w:tcW w:w="417" w:type="pct"/>
            <w:tcBorders>
              <w:top w:val="single" w:sz="4" w:space="0" w:color="auto"/>
              <w:left w:val="nil"/>
              <w:bottom w:val="single" w:sz="4" w:space="0" w:color="auto"/>
              <w:right w:val="single" w:sz="4" w:space="0" w:color="auto"/>
            </w:tcBorders>
            <w:shd w:val="clear" w:color="000000" w:fill="4472C4"/>
            <w:vAlign w:val="center"/>
            <w:hideMark/>
          </w:tcPr>
          <w:p w14:paraId="3F5286BD" w14:textId="77777777" w:rsidR="00546565" w:rsidRPr="00546565" w:rsidRDefault="00546565" w:rsidP="00546565">
            <w:pPr>
              <w:widowControl/>
              <w:jc w:val="center"/>
              <w:rPr>
                <w:rFonts w:ascii="等线" w:eastAsia="等线" w:hAnsi="等线" w:cs="宋体"/>
                <w:b/>
                <w:bCs/>
                <w:color w:val="FFFFFF"/>
                <w:kern w:val="0"/>
                <w:sz w:val="22"/>
                <w:szCs w:val="22"/>
              </w:rPr>
            </w:pPr>
            <w:r w:rsidRPr="00546565">
              <w:rPr>
                <w:rFonts w:ascii="等线" w:eastAsia="等线" w:hAnsi="等线" w:cs="宋体" w:hint="eastAsia"/>
                <w:b/>
                <w:bCs/>
                <w:color w:val="FFFFFF"/>
                <w:kern w:val="0"/>
                <w:sz w:val="22"/>
                <w:szCs w:val="22"/>
              </w:rPr>
              <w:t>单位</w:t>
            </w:r>
          </w:p>
        </w:tc>
        <w:tc>
          <w:tcPr>
            <w:tcW w:w="415" w:type="pct"/>
            <w:tcBorders>
              <w:top w:val="single" w:sz="4" w:space="0" w:color="auto"/>
              <w:left w:val="nil"/>
              <w:bottom w:val="single" w:sz="4" w:space="0" w:color="auto"/>
              <w:right w:val="single" w:sz="4" w:space="0" w:color="auto"/>
            </w:tcBorders>
            <w:shd w:val="clear" w:color="000000" w:fill="4472C4"/>
            <w:noWrap/>
            <w:vAlign w:val="center"/>
            <w:hideMark/>
          </w:tcPr>
          <w:p w14:paraId="5C07D3C1" w14:textId="77777777" w:rsidR="00546565" w:rsidRPr="00546565" w:rsidRDefault="00546565" w:rsidP="00546565">
            <w:pPr>
              <w:widowControl/>
              <w:jc w:val="center"/>
              <w:rPr>
                <w:rFonts w:ascii="等线" w:eastAsia="等线" w:hAnsi="等线" w:cs="宋体"/>
                <w:b/>
                <w:bCs/>
                <w:color w:val="FFFFFF"/>
                <w:kern w:val="0"/>
                <w:sz w:val="22"/>
                <w:szCs w:val="22"/>
              </w:rPr>
            </w:pPr>
            <w:r w:rsidRPr="00546565">
              <w:rPr>
                <w:rFonts w:ascii="等线" w:eastAsia="等线" w:hAnsi="等线" w:cs="宋体" w:hint="eastAsia"/>
                <w:b/>
                <w:bCs/>
                <w:color w:val="FFFFFF"/>
                <w:kern w:val="0"/>
                <w:sz w:val="22"/>
                <w:szCs w:val="22"/>
              </w:rPr>
              <w:t>数量</w:t>
            </w:r>
          </w:p>
        </w:tc>
        <w:tc>
          <w:tcPr>
            <w:tcW w:w="1610" w:type="pct"/>
            <w:tcBorders>
              <w:top w:val="single" w:sz="4" w:space="0" w:color="auto"/>
              <w:left w:val="nil"/>
              <w:bottom w:val="single" w:sz="4" w:space="0" w:color="auto"/>
              <w:right w:val="single" w:sz="4" w:space="0" w:color="auto"/>
            </w:tcBorders>
            <w:shd w:val="clear" w:color="000000" w:fill="4472C4"/>
            <w:noWrap/>
            <w:vAlign w:val="center"/>
            <w:hideMark/>
          </w:tcPr>
          <w:p w14:paraId="33538947" w14:textId="77777777" w:rsidR="00546565" w:rsidRPr="00546565" w:rsidRDefault="00546565" w:rsidP="00546565">
            <w:pPr>
              <w:widowControl/>
              <w:jc w:val="center"/>
              <w:rPr>
                <w:rFonts w:ascii="等线" w:eastAsia="等线" w:hAnsi="等线" w:cs="宋体"/>
                <w:b/>
                <w:bCs/>
                <w:color w:val="FFFFFF"/>
                <w:kern w:val="0"/>
                <w:sz w:val="22"/>
                <w:szCs w:val="22"/>
              </w:rPr>
            </w:pPr>
            <w:r w:rsidRPr="00546565">
              <w:rPr>
                <w:rFonts w:ascii="等线" w:eastAsia="等线" w:hAnsi="等线" w:cs="宋体" w:hint="eastAsia"/>
                <w:b/>
                <w:bCs/>
                <w:color w:val="FFFFFF"/>
                <w:kern w:val="0"/>
                <w:sz w:val="22"/>
                <w:szCs w:val="22"/>
              </w:rPr>
              <w:t>技术参数要求</w:t>
            </w:r>
          </w:p>
        </w:tc>
      </w:tr>
      <w:tr w:rsidR="00546565" w:rsidRPr="00546565" w14:paraId="7F6F7974" w14:textId="77777777" w:rsidTr="00546565">
        <w:trPr>
          <w:trHeight w:val="578"/>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1BC99720" w14:textId="77777777" w:rsidR="00546565" w:rsidRPr="00546565" w:rsidRDefault="00546565" w:rsidP="00546565">
            <w:pPr>
              <w:widowControl/>
              <w:jc w:val="center"/>
              <w:rPr>
                <w:rFonts w:ascii="等线" w:eastAsia="等线" w:hAnsi="等线" w:cs="宋体"/>
                <w:kern w:val="0"/>
                <w:sz w:val="18"/>
                <w:szCs w:val="18"/>
              </w:rPr>
            </w:pPr>
            <w:r w:rsidRPr="00546565">
              <w:rPr>
                <w:rFonts w:ascii="等线" w:eastAsia="等线" w:hAnsi="等线" w:cs="宋体" w:hint="eastAsia"/>
                <w:kern w:val="0"/>
                <w:sz w:val="18"/>
                <w:szCs w:val="18"/>
              </w:rPr>
              <w:t>1</w:t>
            </w:r>
          </w:p>
        </w:tc>
        <w:tc>
          <w:tcPr>
            <w:tcW w:w="1175" w:type="pct"/>
            <w:tcBorders>
              <w:top w:val="nil"/>
              <w:left w:val="nil"/>
              <w:bottom w:val="single" w:sz="4" w:space="0" w:color="auto"/>
              <w:right w:val="single" w:sz="4" w:space="0" w:color="auto"/>
            </w:tcBorders>
            <w:shd w:val="clear" w:color="auto" w:fill="auto"/>
            <w:vAlign w:val="center"/>
            <w:hideMark/>
          </w:tcPr>
          <w:p w14:paraId="1FB76904"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VR智慧仓储实训平台</w:t>
            </w:r>
          </w:p>
        </w:tc>
        <w:tc>
          <w:tcPr>
            <w:tcW w:w="997" w:type="pct"/>
            <w:tcBorders>
              <w:top w:val="nil"/>
              <w:left w:val="nil"/>
              <w:bottom w:val="single" w:sz="4" w:space="0" w:color="auto"/>
              <w:right w:val="single" w:sz="4" w:space="0" w:color="auto"/>
            </w:tcBorders>
            <w:shd w:val="clear" w:color="auto" w:fill="auto"/>
            <w:vAlign w:val="center"/>
            <w:hideMark/>
          </w:tcPr>
          <w:p w14:paraId="5A446F61"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其他硬件设备类</w:t>
            </w:r>
          </w:p>
        </w:tc>
        <w:tc>
          <w:tcPr>
            <w:tcW w:w="417" w:type="pct"/>
            <w:tcBorders>
              <w:top w:val="nil"/>
              <w:left w:val="nil"/>
              <w:bottom w:val="single" w:sz="4" w:space="0" w:color="auto"/>
              <w:right w:val="single" w:sz="4" w:space="0" w:color="auto"/>
            </w:tcBorders>
            <w:shd w:val="clear" w:color="auto" w:fill="auto"/>
            <w:vAlign w:val="center"/>
            <w:hideMark/>
          </w:tcPr>
          <w:p w14:paraId="0E71CD89"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套</w:t>
            </w:r>
          </w:p>
        </w:tc>
        <w:tc>
          <w:tcPr>
            <w:tcW w:w="415" w:type="pct"/>
            <w:tcBorders>
              <w:top w:val="nil"/>
              <w:left w:val="nil"/>
              <w:bottom w:val="single" w:sz="4" w:space="0" w:color="auto"/>
              <w:right w:val="single" w:sz="4" w:space="0" w:color="auto"/>
            </w:tcBorders>
            <w:shd w:val="clear" w:color="auto" w:fill="auto"/>
            <w:vAlign w:val="center"/>
            <w:hideMark/>
          </w:tcPr>
          <w:p w14:paraId="3EE6A675"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1</w:t>
            </w:r>
          </w:p>
        </w:tc>
        <w:tc>
          <w:tcPr>
            <w:tcW w:w="1610" w:type="pct"/>
            <w:tcBorders>
              <w:top w:val="nil"/>
              <w:left w:val="nil"/>
              <w:bottom w:val="single" w:sz="4" w:space="0" w:color="auto"/>
              <w:right w:val="single" w:sz="4" w:space="0" w:color="auto"/>
            </w:tcBorders>
            <w:shd w:val="clear" w:color="auto" w:fill="auto"/>
            <w:vAlign w:val="center"/>
            <w:hideMark/>
          </w:tcPr>
          <w:p w14:paraId="318CBE5B" w14:textId="6844B41C" w:rsidR="00546565" w:rsidRPr="00546565" w:rsidRDefault="00546565" w:rsidP="00546565">
            <w:pPr>
              <w:widowControl/>
              <w:jc w:val="center"/>
              <w:rPr>
                <w:rFonts w:ascii="等线" w:eastAsia="等线" w:hAnsi="等线" w:cs="宋体"/>
                <w:kern w:val="0"/>
                <w:sz w:val="18"/>
                <w:szCs w:val="18"/>
              </w:rPr>
            </w:pPr>
            <w:r w:rsidRPr="00546565">
              <w:rPr>
                <w:rFonts w:ascii="等线" w:eastAsia="等线" w:hAnsi="等线" w:cs="宋体" w:hint="eastAsia"/>
                <w:kern w:val="0"/>
                <w:sz w:val="18"/>
                <w:szCs w:val="18"/>
              </w:rPr>
              <w:t>VR行走平台，具体参数见附件</w:t>
            </w:r>
            <w:r w:rsidR="0004505E">
              <w:rPr>
                <w:rFonts w:ascii="等线" w:eastAsia="等线" w:hAnsi="等线" w:cs="宋体" w:hint="eastAsia"/>
                <w:kern w:val="0"/>
                <w:sz w:val="18"/>
                <w:szCs w:val="18"/>
              </w:rPr>
              <w:t>一</w:t>
            </w:r>
          </w:p>
        </w:tc>
      </w:tr>
      <w:tr w:rsidR="00546565" w:rsidRPr="00546565" w14:paraId="71F1731C" w14:textId="77777777" w:rsidTr="00546565">
        <w:trPr>
          <w:trHeight w:val="578"/>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14:paraId="72935385" w14:textId="77777777" w:rsidR="00546565" w:rsidRPr="00546565" w:rsidRDefault="00546565" w:rsidP="00546565">
            <w:pPr>
              <w:widowControl/>
              <w:jc w:val="center"/>
              <w:rPr>
                <w:rFonts w:ascii="等线" w:eastAsia="等线" w:hAnsi="等线" w:cs="宋体"/>
                <w:kern w:val="0"/>
                <w:sz w:val="18"/>
                <w:szCs w:val="18"/>
              </w:rPr>
            </w:pPr>
            <w:r w:rsidRPr="00546565">
              <w:rPr>
                <w:rFonts w:ascii="等线" w:eastAsia="等线" w:hAnsi="等线" w:cs="宋体" w:hint="eastAsia"/>
                <w:kern w:val="0"/>
                <w:sz w:val="18"/>
                <w:szCs w:val="18"/>
              </w:rPr>
              <w:t>2</w:t>
            </w:r>
          </w:p>
        </w:tc>
        <w:tc>
          <w:tcPr>
            <w:tcW w:w="1175" w:type="pct"/>
            <w:tcBorders>
              <w:top w:val="nil"/>
              <w:left w:val="nil"/>
              <w:bottom w:val="single" w:sz="4" w:space="0" w:color="auto"/>
              <w:right w:val="single" w:sz="4" w:space="0" w:color="auto"/>
            </w:tcBorders>
            <w:shd w:val="clear" w:color="auto" w:fill="auto"/>
            <w:vAlign w:val="center"/>
            <w:hideMark/>
          </w:tcPr>
          <w:p w14:paraId="18F8033D"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VR物流安全实训平台</w:t>
            </w:r>
          </w:p>
        </w:tc>
        <w:tc>
          <w:tcPr>
            <w:tcW w:w="997" w:type="pct"/>
            <w:tcBorders>
              <w:top w:val="nil"/>
              <w:left w:val="nil"/>
              <w:bottom w:val="single" w:sz="4" w:space="0" w:color="auto"/>
              <w:right w:val="single" w:sz="4" w:space="0" w:color="auto"/>
            </w:tcBorders>
            <w:shd w:val="clear" w:color="auto" w:fill="auto"/>
            <w:vAlign w:val="center"/>
            <w:hideMark/>
          </w:tcPr>
          <w:p w14:paraId="7DA1009E"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其他硬件设备类</w:t>
            </w:r>
          </w:p>
        </w:tc>
        <w:tc>
          <w:tcPr>
            <w:tcW w:w="417" w:type="pct"/>
            <w:tcBorders>
              <w:top w:val="nil"/>
              <w:left w:val="nil"/>
              <w:bottom w:val="single" w:sz="4" w:space="0" w:color="auto"/>
              <w:right w:val="single" w:sz="4" w:space="0" w:color="auto"/>
            </w:tcBorders>
            <w:shd w:val="clear" w:color="auto" w:fill="auto"/>
            <w:vAlign w:val="center"/>
            <w:hideMark/>
          </w:tcPr>
          <w:p w14:paraId="24A195DA" w14:textId="77777777" w:rsidR="00546565" w:rsidRPr="00546565" w:rsidRDefault="00546565" w:rsidP="00546565">
            <w:pPr>
              <w:widowControl/>
              <w:jc w:val="center"/>
              <w:rPr>
                <w:rFonts w:ascii="等线" w:eastAsia="等线" w:hAnsi="等线" w:cs="宋体"/>
                <w:color w:val="000000"/>
                <w:kern w:val="0"/>
                <w:sz w:val="18"/>
                <w:szCs w:val="18"/>
              </w:rPr>
            </w:pPr>
            <w:r w:rsidRPr="00546565">
              <w:rPr>
                <w:rFonts w:ascii="等线" w:eastAsia="等线" w:hAnsi="等线" w:cs="宋体" w:hint="eastAsia"/>
                <w:color w:val="000000"/>
                <w:kern w:val="0"/>
                <w:sz w:val="18"/>
                <w:szCs w:val="18"/>
              </w:rPr>
              <w:t>套</w:t>
            </w:r>
          </w:p>
        </w:tc>
        <w:tc>
          <w:tcPr>
            <w:tcW w:w="415" w:type="pct"/>
            <w:tcBorders>
              <w:top w:val="nil"/>
              <w:left w:val="nil"/>
              <w:bottom w:val="single" w:sz="4" w:space="0" w:color="auto"/>
              <w:right w:val="single" w:sz="4" w:space="0" w:color="auto"/>
            </w:tcBorders>
            <w:shd w:val="clear" w:color="auto" w:fill="auto"/>
            <w:vAlign w:val="center"/>
            <w:hideMark/>
          </w:tcPr>
          <w:p w14:paraId="65FE87C3" w14:textId="16A4DB52" w:rsidR="00546565" w:rsidRPr="00546565" w:rsidRDefault="00BC22A1" w:rsidP="00546565">
            <w:pPr>
              <w:widowControl/>
              <w:jc w:val="center"/>
              <w:rPr>
                <w:rFonts w:ascii="等线" w:eastAsia="等线" w:hAnsi="等线" w:cs="宋体"/>
                <w:color w:val="000000"/>
                <w:kern w:val="0"/>
                <w:sz w:val="18"/>
                <w:szCs w:val="18"/>
              </w:rPr>
            </w:pPr>
            <w:r>
              <w:rPr>
                <w:rFonts w:ascii="等线" w:eastAsia="等线" w:hAnsi="等线" w:cs="宋体" w:hint="eastAsia"/>
                <w:color w:val="000000"/>
                <w:kern w:val="0"/>
                <w:sz w:val="18"/>
                <w:szCs w:val="18"/>
              </w:rPr>
              <w:t>1</w:t>
            </w:r>
          </w:p>
        </w:tc>
        <w:tc>
          <w:tcPr>
            <w:tcW w:w="1610" w:type="pct"/>
            <w:tcBorders>
              <w:top w:val="nil"/>
              <w:left w:val="nil"/>
              <w:bottom w:val="single" w:sz="4" w:space="0" w:color="auto"/>
              <w:right w:val="single" w:sz="4" w:space="0" w:color="auto"/>
            </w:tcBorders>
            <w:shd w:val="clear" w:color="auto" w:fill="auto"/>
            <w:vAlign w:val="center"/>
            <w:hideMark/>
          </w:tcPr>
          <w:p w14:paraId="70AB2D30" w14:textId="56BD036C" w:rsidR="00546565" w:rsidRPr="00546565" w:rsidRDefault="00546565" w:rsidP="00546565">
            <w:pPr>
              <w:widowControl/>
              <w:jc w:val="center"/>
              <w:rPr>
                <w:rFonts w:ascii="等线" w:eastAsia="等线" w:hAnsi="等线" w:cs="宋体"/>
                <w:kern w:val="0"/>
                <w:sz w:val="18"/>
                <w:szCs w:val="18"/>
              </w:rPr>
            </w:pPr>
            <w:r w:rsidRPr="00546565">
              <w:rPr>
                <w:rFonts w:ascii="等线" w:eastAsia="等线" w:hAnsi="等线" w:cs="宋体" w:hint="eastAsia"/>
                <w:kern w:val="0"/>
                <w:sz w:val="18"/>
                <w:szCs w:val="18"/>
              </w:rPr>
              <w:t>VR行走平台，具体参数见附件</w:t>
            </w:r>
            <w:r w:rsidR="0004505E">
              <w:rPr>
                <w:rFonts w:ascii="等线" w:eastAsia="等线" w:hAnsi="等线" w:cs="宋体" w:hint="eastAsia"/>
                <w:kern w:val="0"/>
                <w:sz w:val="18"/>
                <w:szCs w:val="18"/>
              </w:rPr>
              <w:t>二</w:t>
            </w:r>
          </w:p>
        </w:tc>
      </w:tr>
    </w:tbl>
    <w:p w14:paraId="4615C145" w14:textId="77777777" w:rsidR="0078286E" w:rsidRDefault="0078286E" w:rsidP="00B73421">
      <w:pPr>
        <w:spacing w:line="240" w:lineRule="exact"/>
        <w:rPr>
          <w:rFonts w:asciiTheme="minorEastAsia" w:eastAsiaTheme="minorEastAsia" w:hAnsiTheme="minorEastAsia"/>
          <w:szCs w:val="21"/>
        </w:rPr>
      </w:pPr>
    </w:p>
    <w:p w14:paraId="56D9EFEF" w14:textId="6A16E86E" w:rsidR="00546565" w:rsidRDefault="0004505E" w:rsidP="00B73421">
      <w:pPr>
        <w:spacing w:line="240" w:lineRule="exact"/>
        <w:rPr>
          <w:rFonts w:asciiTheme="minorEastAsia" w:eastAsiaTheme="minorEastAsia" w:hAnsiTheme="minorEastAsia"/>
          <w:szCs w:val="21"/>
        </w:rPr>
      </w:pPr>
      <w:r>
        <w:rPr>
          <w:rFonts w:asciiTheme="minorEastAsia" w:eastAsiaTheme="minorEastAsia" w:hAnsiTheme="minorEastAsia"/>
          <w:szCs w:val="21"/>
        </w:rPr>
        <w:t>附件一：</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980"/>
        <w:gridCol w:w="6387"/>
        <w:gridCol w:w="570"/>
      </w:tblGrid>
      <w:tr w:rsidR="0004505E" w:rsidRPr="0004505E" w14:paraId="0E466A8A" w14:textId="77777777" w:rsidTr="00E8585F">
        <w:trPr>
          <w:trHeight w:val="645"/>
          <w:jc w:val="center"/>
        </w:trPr>
        <w:tc>
          <w:tcPr>
            <w:tcW w:w="507" w:type="dxa"/>
            <w:tcMar>
              <w:top w:w="0" w:type="dxa"/>
              <w:left w:w="10" w:type="dxa"/>
              <w:bottom w:w="0" w:type="dxa"/>
              <w:right w:w="10" w:type="dxa"/>
            </w:tcMar>
            <w:vAlign w:val="center"/>
          </w:tcPr>
          <w:p w14:paraId="4C38C0B1"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序号</w:t>
            </w:r>
          </w:p>
        </w:tc>
        <w:tc>
          <w:tcPr>
            <w:tcW w:w="980" w:type="dxa"/>
            <w:tcMar>
              <w:top w:w="0" w:type="dxa"/>
              <w:left w:w="10" w:type="dxa"/>
              <w:bottom w:w="0" w:type="dxa"/>
              <w:right w:w="10" w:type="dxa"/>
            </w:tcMar>
            <w:vAlign w:val="center"/>
          </w:tcPr>
          <w:p w14:paraId="38453139"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设备名称</w:t>
            </w:r>
          </w:p>
        </w:tc>
        <w:tc>
          <w:tcPr>
            <w:tcW w:w="6387" w:type="dxa"/>
            <w:tcMar>
              <w:top w:w="0" w:type="dxa"/>
              <w:left w:w="10" w:type="dxa"/>
              <w:bottom w:w="0" w:type="dxa"/>
              <w:right w:w="10" w:type="dxa"/>
            </w:tcMar>
            <w:vAlign w:val="center"/>
          </w:tcPr>
          <w:p w14:paraId="517E3943"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设备规格、技术参数</w:t>
            </w:r>
          </w:p>
        </w:tc>
        <w:tc>
          <w:tcPr>
            <w:tcW w:w="570" w:type="dxa"/>
            <w:tcMar>
              <w:top w:w="0" w:type="dxa"/>
              <w:left w:w="10" w:type="dxa"/>
              <w:bottom w:w="0" w:type="dxa"/>
              <w:right w:w="10" w:type="dxa"/>
            </w:tcMar>
            <w:vAlign w:val="center"/>
          </w:tcPr>
          <w:p w14:paraId="7267AC35"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数量</w:t>
            </w:r>
          </w:p>
        </w:tc>
      </w:tr>
      <w:tr w:rsidR="0004505E" w:rsidRPr="0004505E" w14:paraId="1158B326" w14:textId="77777777" w:rsidTr="00E8585F">
        <w:trPr>
          <w:trHeight w:val="1401"/>
          <w:jc w:val="center"/>
        </w:trPr>
        <w:tc>
          <w:tcPr>
            <w:tcW w:w="507" w:type="dxa"/>
            <w:tcMar>
              <w:top w:w="0" w:type="dxa"/>
              <w:left w:w="10" w:type="dxa"/>
              <w:bottom w:w="0" w:type="dxa"/>
              <w:right w:w="10" w:type="dxa"/>
            </w:tcMar>
            <w:vAlign w:val="center"/>
          </w:tcPr>
          <w:p w14:paraId="3E71D838" w14:textId="77777777" w:rsidR="0004505E" w:rsidRPr="0004505E" w:rsidRDefault="0004505E" w:rsidP="00E8585F">
            <w:pPr>
              <w:jc w:val="center"/>
              <w:rPr>
                <w:rFonts w:ascii="等线" w:eastAsia="等线" w:hAnsi="等线"/>
                <w:sz w:val="18"/>
                <w:szCs w:val="18"/>
              </w:rPr>
            </w:pPr>
            <w:r w:rsidRPr="0004505E">
              <w:rPr>
                <w:rFonts w:ascii="等线" w:eastAsia="等线" w:hAnsi="等线"/>
                <w:sz w:val="18"/>
                <w:szCs w:val="18"/>
              </w:rPr>
              <w:t>1</w:t>
            </w:r>
          </w:p>
        </w:tc>
        <w:tc>
          <w:tcPr>
            <w:tcW w:w="980" w:type="dxa"/>
            <w:tcMar>
              <w:top w:w="0" w:type="dxa"/>
              <w:left w:w="10" w:type="dxa"/>
              <w:bottom w:w="0" w:type="dxa"/>
              <w:right w:w="10" w:type="dxa"/>
            </w:tcMar>
            <w:vAlign w:val="center"/>
          </w:tcPr>
          <w:p w14:paraId="3080BD01"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b/>
                <w:bCs/>
                <w:sz w:val="18"/>
                <w:szCs w:val="18"/>
              </w:rPr>
              <w:t>VR智慧仓储实训平台</w:t>
            </w:r>
          </w:p>
        </w:tc>
        <w:tc>
          <w:tcPr>
            <w:tcW w:w="6387" w:type="dxa"/>
            <w:tcMar>
              <w:top w:w="0" w:type="dxa"/>
              <w:left w:w="10" w:type="dxa"/>
              <w:bottom w:w="0" w:type="dxa"/>
              <w:right w:w="10" w:type="dxa"/>
            </w:tcMar>
            <w:vAlign w:val="center"/>
          </w:tcPr>
          <w:p w14:paraId="55DF8EFA" w14:textId="77777777" w:rsidR="0004505E" w:rsidRPr="0004505E" w:rsidRDefault="0004505E" w:rsidP="00E8585F">
            <w:pPr>
              <w:tabs>
                <w:tab w:val="left" w:pos="1080"/>
              </w:tabs>
              <w:outlineLvl w:val="1"/>
              <w:rPr>
                <w:rFonts w:ascii="等线" w:eastAsia="等线" w:hAnsi="等线"/>
                <w:b/>
                <w:sz w:val="18"/>
                <w:szCs w:val="18"/>
              </w:rPr>
            </w:pPr>
            <w:r w:rsidRPr="0004505E">
              <w:rPr>
                <w:rFonts w:ascii="等线" w:eastAsia="等线" w:hAnsi="等线" w:hint="eastAsia"/>
                <w:b/>
                <w:sz w:val="18"/>
                <w:szCs w:val="18"/>
              </w:rPr>
              <w:t>（一）制造商或供应商商务要求</w:t>
            </w:r>
          </w:p>
          <w:p w14:paraId="7C7CEED3" w14:textId="77777777" w:rsidR="0004505E" w:rsidRPr="0004505E" w:rsidRDefault="0004505E" w:rsidP="0004505E">
            <w:pPr>
              <w:numPr>
                <w:ilvl w:val="0"/>
                <w:numId w:val="6"/>
              </w:numPr>
              <w:ind w:left="225" w:hanging="225"/>
              <w:jc w:val="left"/>
              <w:rPr>
                <w:rFonts w:ascii="等线" w:eastAsia="等线" w:hAnsi="等线" w:cs="宋体"/>
                <w:sz w:val="18"/>
                <w:szCs w:val="18"/>
              </w:rPr>
            </w:pPr>
            <w:bookmarkStart w:id="5" w:name="OLE_LINK19"/>
            <w:r w:rsidRPr="0004505E">
              <w:rPr>
                <w:rFonts w:ascii="等线" w:eastAsia="等线" w:hAnsi="等线" w:cs="宋体" w:hint="eastAsia"/>
                <w:sz w:val="18"/>
                <w:szCs w:val="18"/>
              </w:rPr>
              <w:t>供应商应是在国家相关行政管理部门注册且为独立法人机构，经营范围涵盖本次采购范围的国内合法企业；</w:t>
            </w:r>
          </w:p>
          <w:p w14:paraId="5FE304F8" w14:textId="77777777" w:rsidR="0004505E" w:rsidRPr="0004505E" w:rsidRDefault="0004505E" w:rsidP="0004505E">
            <w:pPr>
              <w:numPr>
                <w:ilvl w:val="0"/>
                <w:numId w:val="6"/>
              </w:numPr>
              <w:ind w:left="225" w:hanging="225"/>
              <w:jc w:val="left"/>
              <w:rPr>
                <w:rFonts w:ascii="等线" w:eastAsia="等线" w:hAnsi="等线" w:cs="宋体"/>
                <w:sz w:val="18"/>
                <w:szCs w:val="18"/>
              </w:rPr>
            </w:pPr>
            <w:r w:rsidRPr="0004505E">
              <w:rPr>
                <w:rFonts w:ascii="等线" w:eastAsia="等线" w:hAnsi="等线" w:cs="宋体" w:hint="eastAsia"/>
                <w:sz w:val="18"/>
                <w:szCs w:val="18"/>
              </w:rPr>
              <w:t>供应商提供的硬件产品不是供应商生产或拥有的，则必须具有所投产品制造厂商提供的正式授权书；</w:t>
            </w:r>
          </w:p>
          <w:p w14:paraId="234282B9" w14:textId="77777777" w:rsidR="0004505E" w:rsidRPr="0004505E" w:rsidRDefault="0004505E" w:rsidP="0004505E">
            <w:pPr>
              <w:numPr>
                <w:ilvl w:val="0"/>
                <w:numId w:val="6"/>
              </w:numPr>
              <w:ind w:left="225" w:hanging="225"/>
              <w:jc w:val="left"/>
              <w:rPr>
                <w:rFonts w:ascii="等线" w:eastAsia="等线" w:hAnsi="等线" w:cs="宋体"/>
                <w:sz w:val="18"/>
                <w:szCs w:val="18"/>
              </w:rPr>
            </w:pPr>
            <w:r w:rsidRPr="0004505E">
              <w:rPr>
                <w:rFonts w:ascii="等线" w:eastAsia="等线" w:hAnsi="等线" w:cs="宋体" w:hint="eastAsia"/>
                <w:sz w:val="18"/>
                <w:szCs w:val="18"/>
              </w:rPr>
              <w:t>供应商需提供软件产品的计算机软件著作权登记证书；</w:t>
            </w:r>
          </w:p>
          <w:p w14:paraId="499DCADF" w14:textId="77777777" w:rsidR="0004505E" w:rsidRPr="0004505E" w:rsidRDefault="0004505E" w:rsidP="0004505E">
            <w:pPr>
              <w:numPr>
                <w:ilvl w:val="0"/>
                <w:numId w:val="6"/>
              </w:numPr>
              <w:ind w:left="225" w:hanging="225"/>
              <w:jc w:val="left"/>
              <w:rPr>
                <w:rFonts w:ascii="等线" w:eastAsia="等线" w:hAnsi="等线" w:cs="宋体"/>
                <w:sz w:val="18"/>
                <w:szCs w:val="18"/>
              </w:rPr>
            </w:pPr>
            <w:r w:rsidRPr="0004505E">
              <w:rPr>
                <w:rFonts w:ascii="等线" w:eastAsia="等线" w:hAnsi="等线" w:cs="宋体" w:hint="eastAsia"/>
                <w:sz w:val="18"/>
                <w:szCs w:val="18"/>
              </w:rPr>
              <w:t>供应商或所投产品厂家须在湖北省内设有完善的售后服务机构，能提供紧急服务和本地化技术服务</w:t>
            </w:r>
            <w:bookmarkEnd w:id="5"/>
            <w:r w:rsidRPr="0004505E">
              <w:rPr>
                <w:rFonts w:ascii="等线" w:eastAsia="等线" w:hAnsi="等线" w:cs="宋体" w:hint="eastAsia"/>
                <w:sz w:val="18"/>
                <w:szCs w:val="18"/>
              </w:rPr>
              <w:t>。</w:t>
            </w:r>
          </w:p>
          <w:p w14:paraId="457CBAC8" w14:textId="77777777" w:rsidR="0004505E" w:rsidRPr="0004505E" w:rsidRDefault="0004505E" w:rsidP="00E8585F">
            <w:pPr>
              <w:tabs>
                <w:tab w:val="left" w:pos="1080"/>
              </w:tabs>
              <w:outlineLvl w:val="1"/>
              <w:rPr>
                <w:rFonts w:ascii="等线" w:eastAsia="等线" w:hAnsi="等线"/>
                <w:b/>
                <w:sz w:val="18"/>
                <w:szCs w:val="18"/>
              </w:rPr>
            </w:pPr>
            <w:r w:rsidRPr="0004505E">
              <w:rPr>
                <w:rFonts w:ascii="等线" w:eastAsia="等线" w:hAnsi="等线" w:hint="eastAsia"/>
                <w:b/>
                <w:sz w:val="18"/>
                <w:szCs w:val="18"/>
              </w:rPr>
              <w:t>（二）售后服务体系要求</w:t>
            </w:r>
          </w:p>
          <w:p w14:paraId="5D166877" w14:textId="77777777" w:rsidR="0004505E" w:rsidRPr="0004505E" w:rsidRDefault="0004505E" w:rsidP="0004505E">
            <w:pPr>
              <w:numPr>
                <w:ilvl w:val="0"/>
                <w:numId w:val="7"/>
              </w:numPr>
              <w:ind w:left="225" w:hanging="225"/>
              <w:jc w:val="left"/>
              <w:rPr>
                <w:rFonts w:ascii="等线" w:eastAsia="等线" w:hAnsi="等线" w:cs="宋体"/>
                <w:sz w:val="18"/>
                <w:szCs w:val="18"/>
              </w:rPr>
            </w:pPr>
            <w:r w:rsidRPr="0004505E">
              <w:rPr>
                <w:rFonts w:ascii="等线" w:eastAsia="等线" w:hAnsi="等线" w:cs="宋体" w:hint="eastAsia"/>
                <w:sz w:val="18"/>
                <w:szCs w:val="18"/>
              </w:rPr>
              <w:t>负责对软硬件进行免费现场安装、调试及指导和服务，在教学使用地提供至少2天的技术培训。</w:t>
            </w:r>
          </w:p>
          <w:p w14:paraId="3FB286F4" w14:textId="77777777" w:rsidR="0004505E" w:rsidRPr="0004505E" w:rsidRDefault="0004505E" w:rsidP="0004505E">
            <w:pPr>
              <w:numPr>
                <w:ilvl w:val="0"/>
                <w:numId w:val="7"/>
              </w:numPr>
              <w:ind w:left="225" w:hanging="225"/>
              <w:jc w:val="left"/>
              <w:rPr>
                <w:rFonts w:ascii="等线" w:eastAsia="等线" w:hAnsi="等线" w:cs="宋体"/>
                <w:sz w:val="18"/>
                <w:szCs w:val="18"/>
              </w:rPr>
            </w:pPr>
            <w:r w:rsidRPr="0004505E">
              <w:rPr>
                <w:rFonts w:ascii="等线" w:eastAsia="等线" w:hAnsi="等线" w:cs="宋体" w:hint="eastAsia"/>
                <w:sz w:val="18"/>
                <w:szCs w:val="18"/>
              </w:rPr>
              <w:t>负责在规定的安装调试期内完成工作，所产生一切费用由卖方承担。如因卖方责任而造成的延期，所有因安装延期而产生的费用由卖方负担。</w:t>
            </w:r>
          </w:p>
          <w:p w14:paraId="3EF023CB" w14:textId="77777777" w:rsidR="0004505E" w:rsidRPr="0004505E" w:rsidRDefault="0004505E" w:rsidP="0004505E">
            <w:pPr>
              <w:numPr>
                <w:ilvl w:val="0"/>
                <w:numId w:val="7"/>
              </w:numPr>
              <w:ind w:left="225" w:hanging="225"/>
              <w:jc w:val="left"/>
              <w:rPr>
                <w:rFonts w:ascii="等线" w:eastAsia="等线" w:hAnsi="等线" w:cs="宋体"/>
                <w:sz w:val="18"/>
                <w:szCs w:val="18"/>
              </w:rPr>
            </w:pPr>
            <w:r w:rsidRPr="0004505E">
              <w:rPr>
                <w:rFonts w:ascii="等线" w:eastAsia="等线" w:hAnsi="等线" w:cs="宋体" w:hint="eastAsia"/>
                <w:sz w:val="18"/>
                <w:szCs w:val="18"/>
              </w:rPr>
              <w:t>产品质保期为3年。质保期内软件免费升级、终身使用。在货物验收后运行的质保期内，负责因货物本身质量问题导致的各种故障的免费技术服务及维修。质量保证期后，维修、更换配件等只收成本费。</w:t>
            </w:r>
          </w:p>
          <w:p w14:paraId="1D9A04D4" w14:textId="77777777" w:rsidR="0004505E" w:rsidRPr="0004505E" w:rsidRDefault="0004505E" w:rsidP="0004505E">
            <w:pPr>
              <w:numPr>
                <w:ilvl w:val="0"/>
                <w:numId w:val="7"/>
              </w:numPr>
              <w:ind w:left="225" w:hanging="225"/>
              <w:jc w:val="left"/>
              <w:rPr>
                <w:rFonts w:ascii="等线" w:eastAsia="等线" w:hAnsi="等线" w:cs="宋体"/>
                <w:sz w:val="18"/>
                <w:szCs w:val="18"/>
              </w:rPr>
            </w:pPr>
            <w:r w:rsidRPr="0004505E">
              <w:rPr>
                <w:rFonts w:ascii="等线" w:eastAsia="等线" w:hAnsi="等线" w:cs="宋体" w:hint="eastAsia"/>
                <w:sz w:val="18"/>
                <w:szCs w:val="18"/>
              </w:rPr>
              <w:t>验收合格之日起保修期内，接到故障报告后1小时内响应，远程解决，且在24小时内处理完毕。远程不能解决的，免费上门修复，且在</w:t>
            </w:r>
            <w:r w:rsidRPr="0004505E">
              <w:rPr>
                <w:rFonts w:ascii="等线" w:eastAsia="等线" w:hAnsi="等线" w:cs="宋体"/>
                <w:sz w:val="18"/>
                <w:szCs w:val="18"/>
              </w:rPr>
              <w:t>48</w:t>
            </w:r>
            <w:r w:rsidRPr="0004505E">
              <w:rPr>
                <w:rFonts w:ascii="等线" w:eastAsia="等线" w:hAnsi="等线" w:cs="宋体" w:hint="eastAsia"/>
                <w:sz w:val="18"/>
                <w:szCs w:val="18"/>
              </w:rPr>
              <w:t>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38B809F0" w14:textId="77777777" w:rsidR="0004505E" w:rsidRPr="0004505E" w:rsidRDefault="0004505E" w:rsidP="0004505E">
            <w:pPr>
              <w:numPr>
                <w:ilvl w:val="0"/>
                <w:numId w:val="7"/>
              </w:numPr>
              <w:ind w:left="225" w:hanging="225"/>
              <w:jc w:val="left"/>
              <w:rPr>
                <w:rFonts w:ascii="等线" w:eastAsia="等线" w:hAnsi="等线" w:cs="宋体"/>
                <w:sz w:val="18"/>
                <w:szCs w:val="18"/>
              </w:rPr>
            </w:pPr>
            <w:r w:rsidRPr="0004505E">
              <w:rPr>
                <w:rFonts w:ascii="等线" w:eastAsia="等线" w:hAnsi="等线" w:cs="宋体" w:hint="eastAsia"/>
                <w:sz w:val="18"/>
                <w:szCs w:val="18"/>
              </w:rPr>
              <w:t>终身免费技术咨询。</w:t>
            </w:r>
          </w:p>
          <w:p w14:paraId="07621CA0" w14:textId="77777777" w:rsidR="0004505E" w:rsidRPr="0004505E" w:rsidRDefault="0004505E" w:rsidP="0004505E">
            <w:pPr>
              <w:numPr>
                <w:ilvl w:val="0"/>
                <w:numId w:val="7"/>
              </w:numPr>
              <w:ind w:left="225" w:hanging="225"/>
              <w:jc w:val="left"/>
              <w:rPr>
                <w:rFonts w:ascii="等线" w:eastAsia="等线" w:hAnsi="等线" w:cs="宋体"/>
                <w:sz w:val="18"/>
                <w:szCs w:val="18"/>
              </w:rPr>
            </w:pPr>
            <w:r w:rsidRPr="0004505E">
              <w:rPr>
                <w:rFonts w:ascii="等线" w:eastAsia="等线" w:hAnsi="等线" w:cs="宋体" w:hint="eastAsia"/>
                <w:sz w:val="18"/>
                <w:szCs w:val="18"/>
              </w:rPr>
              <w:t>对授课教师、实验人员提供免费培训。</w:t>
            </w:r>
          </w:p>
          <w:p w14:paraId="59F0D0D5" w14:textId="77777777" w:rsidR="0004505E" w:rsidRPr="0004505E" w:rsidRDefault="0004505E" w:rsidP="00E8585F">
            <w:pPr>
              <w:tabs>
                <w:tab w:val="left" w:pos="1080"/>
              </w:tabs>
              <w:outlineLvl w:val="1"/>
              <w:rPr>
                <w:rFonts w:ascii="等线" w:eastAsia="等线" w:hAnsi="等线"/>
                <w:b/>
                <w:sz w:val="18"/>
                <w:szCs w:val="18"/>
              </w:rPr>
            </w:pPr>
            <w:r w:rsidRPr="0004505E">
              <w:rPr>
                <w:rFonts w:ascii="等线" w:eastAsia="等线" w:hAnsi="等线" w:hint="eastAsia"/>
                <w:b/>
                <w:sz w:val="18"/>
                <w:szCs w:val="18"/>
              </w:rPr>
              <w:t>（三）平台整体要求</w:t>
            </w:r>
          </w:p>
          <w:p w14:paraId="068869C1"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1、教学要求</w:t>
            </w:r>
          </w:p>
          <w:p w14:paraId="3A4DB395"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（1）系统需以现代化物流电商仓库为场景，依托VR技术真实还原现代化物流中心的作业环境和业务流程。</w:t>
            </w:r>
          </w:p>
          <w:p w14:paraId="51EF23E2"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2、技术要求</w:t>
            </w:r>
          </w:p>
          <w:p w14:paraId="5E407D40"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（1）系统模块需基于Unity平台进行开发，整体采用C/S架构，易于升级和维护，产品内置音频转换工具，需要能够支持文本信息转换为音频信息并播报；</w:t>
            </w:r>
          </w:p>
          <w:p w14:paraId="6B11EC85"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lastRenderedPageBreak/>
              <w:t>（2）系统的开发引擎需基于Unity进行开发，搭配自主设计的开发运行框架，从而为产品的设计、研发、升级和迭代提供各项底层支持和实用工具。</w:t>
            </w:r>
          </w:p>
          <w:p w14:paraId="29AB9637"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3、功能要求</w:t>
            </w:r>
          </w:p>
          <w:p w14:paraId="36AE8509"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（1）设备使用导学模块：系统需具备使用语音、动作和引导标志指导用户学习操作手柄上的按键位置和操作方法的功能；</w:t>
            </w:r>
          </w:p>
          <w:p w14:paraId="603287EE"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（2）认知模块：系统需具备以文字</w:t>
            </w:r>
            <w:r w:rsidRPr="0004505E">
              <w:rPr>
                <w:rFonts w:ascii="等线" w:eastAsia="等线" w:hAnsi="等线"/>
                <w:sz w:val="18"/>
                <w:szCs w:val="18"/>
              </w:rPr>
              <w:t>及语音</w:t>
            </w:r>
            <w:r w:rsidRPr="0004505E">
              <w:rPr>
                <w:rFonts w:ascii="等线" w:eastAsia="等线" w:hAnsi="等线" w:hint="eastAsia"/>
                <w:sz w:val="18"/>
                <w:szCs w:val="18"/>
              </w:rPr>
              <w:t>介绍的形式讲解区域布局认知和仓储设施设备认知的功能；</w:t>
            </w:r>
          </w:p>
          <w:p w14:paraId="0D959140"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（3）区域认知需具有入库、质检、储存、退货、包装、分拣、拣选、出库等作业区域和消防设施的认知介绍功能；</w:t>
            </w:r>
          </w:p>
          <w:p w14:paraId="3DF20B48"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▲（4）设备认知介绍功能：需具备自动化立库、分拣作业线、拣选台、叉车、配送车、智能穿戴设备、Kiva机器人等的认知介绍功能；</w:t>
            </w:r>
          </w:p>
          <w:p w14:paraId="09A7AA7E"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（5）设计模块：系统需具备以文字</w:t>
            </w:r>
            <w:r w:rsidRPr="0004505E">
              <w:rPr>
                <w:rFonts w:ascii="等线" w:eastAsia="等线" w:hAnsi="等线"/>
                <w:sz w:val="18"/>
                <w:szCs w:val="18"/>
              </w:rPr>
              <w:t>及语音</w:t>
            </w:r>
            <w:r w:rsidRPr="0004505E">
              <w:rPr>
                <w:rFonts w:ascii="等线" w:eastAsia="等线" w:hAnsi="等线" w:hint="eastAsia"/>
                <w:sz w:val="18"/>
                <w:szCs w:val="18"/>
              </w:rPr>
              <w:t>介绍的形式阐述仓储数据的功能，仓储数据包含仓储订单信息、各区域作业流程、设备与商品参数、车辆承载量信息；</w:t>
            </w:r>
          </w:p>
          <w:p w14:paraId="00445561"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▲（6）消防安全作业模拟：系统需具备消防安全作业模拟场景，提供仓库火灾情景并需要选择灭火器扑灭火焰抢救险情的实操考核环节；</w:t>
            </w:r>
          </w:p>
          <w:p w14:paraId="588C2727"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（7）拣选作业流程模拟：系统需具备拣选作业模拟场景，需使用多物料拣选台根据给出的订单进行商品拣选；</w:t>
            </w:r>
          </w:p>
          <w:p w14:paraId="13C6F6DD"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▲（8）收货作业模拟：系统需具备收货作业模拟场景，需包含对仓库送达的货物进行转托盘的操作并堆码清点，按照实际情况填写交货单的实收数量与拒收数量，对货物进行抽检的操作流程；</w:t>
            </w:r>
          </w:p>
          <w:p w14:paraId="52F9292B"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9）转包装作业模拟：系统需具备转包装作业模拟场景，需包括将待入库的商品从原包装箱中进行拆零，执行扫描后放入周转箱，并有龙门检测器筛选对超高超重的周转箱，需要对不合格的周转箱重新调整的操作流程；</w:t>
            </w:r>
          </w:p>
          <w:p w14:paraId="3BAD28E5"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（10）复核打包作业模拟：系统需具备复核打包作业模拟场景，需包括扫描、装箱、打包、封箱操作；</w:t>
            </w:r>
          </w:p>
          <w:p w14:paraId="7D069D99"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（11）现货盘点作业模拟：系统需具备盘点作业模拟场景，完成货架商品的现货盘点，并进行表单登记；</w:t>
            </w:r>
          </w:p>
          <w:p w14:paraId="01D8F092"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▲（12）角色模拟：系统需具备角色模拟功能，模拟的角色包括补货员、配送员、分拣员等，根据角色的不同对指定的作业流程进行实操作业；</w:t>
            </w:r>
          </w:p>
          <w:p w14:paraId="7A91B96C"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w:t>
            </w:r>
            <w:r w:rsidRPr="0004505E">
              <w:rPr>
                <w:rFonts w:ascii="等线" w:eastAsia="等线" w:hAnsi="等线"/>
                <w:sz w:val="18"/>
                <w:szCs w:val="18"/>
              </w:rPr>
              <w:t>3</w:t>
            </w:r>
            <w:r w:rsidRPr="0004505E">
              <w:rPr>
                <w:rFonts w:ascii="等线" w:eastAsia="等线" w:hAnsi="等线" w:hint="eastAsia"/>
                <w:sz w:val="18"/>
                <w:szCs w:val="18"/>
              </w:rPr>
              <w:t>）系统主要场景为现代化物流电商仓库，设有自动化物流设备：自动化立体仓库、多物料拣选台、龙门式检测器；</w:t>
            </w:r>
          </w:p>
          <w:p w14:paraId="438360C5"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w:t>
            </w:r>
            <w:r w:rsidRPr="0004505E">
              <w:rPr>
                <w:rFonts w:ascii="等线" w:eastAsia="等线" w:hAnsi="等线"/>
                <w:sz w:val="18"/>
                <w:szCs w:val="18"/>
              </w:rPr>
              <w:t>4</w:t>
            </w:r>
            <w:r w:rsidRPr="0004505E">
              <w:rPr>
                <w:rFonts w:ascii="等线" w:eastAsia="等线" w:hAnsi="等线" w:hint="eastAsia"/>
                <w:sz w:val="18"/>
                <w:szCs w:val="18"/>
              </w:rPr>
              <w:t>）系统需具备立库流程模拟功能，立库流程模拟操作以第一视角参与立库入库、出库全过程中，让学生近距离了解大型仓库中的穿梭车和提升机自动存取货物作业业务；</w:t>
            </w:r>
          </w:p>
          <w:p w14:paraId="22242BC7"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w:t>
            </w:r>
            <w:r w:rsidRPr="0004505E">
              <w:rPr>
                <w:rFonts w:ascii="等线" w:eastAsia="等线" w:hAnsi="等线"/>
                <w:sz w:val="18"/>
                <w:szCs w:val="18"/>
              </w:rPr>
              <w:t>5</w:t>
            </w:r>
            <w:r w:rsidRPr="0004505E">
              <w:rPr>
                <w:rFonts w:ascii="等线" w:eastAsia="等线" w:hAnsi="等线" w:hint="eastAsia"/>
                <w:sz w:val="18"/>
                <w:szCs w:val="18"/>
              </w:rPr>
              <w:t>）系统需具备堆码作业模拟功能，学生使用手柄按照不同方式进行货物的堆码作业；</w:t>
            </w:r>
          </w:p>
          <w:p w14:paraId="60B02C56"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w:t>
            </w:r>
            <w:r w:rsidRPr="0004505E">
              <w:rPr>
                <w:rFonts w:ascii="等线" w:eastAsia="等线" w:hAnsi="等线"/>
                <w:sz w:val="18"/>
                <w:szCs w:val="18"/>
              </w:rPr>
              <w:t>6</w:t>
            </w:r>
            <w:r w:rsidRPr="0004505E">
              <w:rPr>
                <w:rFonts w:ascii="等线" w:eastAsia="等线" w:hAnsi="等线" w:hint="eastAsia"/>
                <w:sz w:val="18"/>
                <w:szCs w:val="18"/>
              </w:rPr>
              <w:t>）系统需具备仓库中各角色讲解功能，能够对岗位职责及需要执行的任务进行讲解。</w:t>
            </w:r>
          </w:p>
          <w:p w14:paraId="61A1BE2D"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4、硬件平台</w:t>
            </w:r>
          </w:p>
          <w:p w14:paraId="1509A382"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（1）机柜</w:t>
            </w:r>
          </w:p>
          <w:p w14:paraId="2DD27FEE"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1）</w:t>
            </w:r>
            <w:r w:rsidRPr="0004505E">
              <w:rPr>
                <w:rFonts w:ascii="等线" w:eastAsia="等线" w:hAnsi="等线"/>
                <w:sz w:val="18"/>
                <w:szCs w:val="18"/>
              </w:rPr>
              <w:t>材质：冷轧钢板，厚度</w:t>
            </w:r>
            <w:r w:rsidRPr="0004505E">
              <w:rPr>
                <w:rFonts w:ascii="等线" w:eastAsia="等线" w:hAnsi="等线" w:hint="eastAsia"/>
                <w:sz w:val="18"/>
                <w:szCs w:val="18"/>
              </w:rPr>
              <w:t>≥</w:t>
            </w:r>
            <w:r w:rsidRPr="0004505E">
              <w:rPr>
                <w:rFonts w:ascii="等线" w:eastAsia="等线" w:hAnsi="等线"/>
                <w:sz w:val="18"/>
                <w:szCs w:val="18"/>
              </w:rPr>
              <w:t>1.5mm，表面喷塑</w:t>
            </w:r>
          </w:p>
          <w:p w14:paraId="7F828ECB"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2）</w:t>
            </w:r>
            <w:r w:rsidRPr="0004505E">
              <w:rPr>
                <w:rFonts w:ascii="等线" w:eastAsia="等线" w:hAnsi="等线"/>
                <w:sz w:val="18"/>
                <w:szCs w:val="18"/>
              </w:rPr>
              <w:t>规格：</w:t>
            </w:r>
            <w:r w:rsidRPr="0004505E">
              <w:rPr>
                <w:rFonts w:ascii="等线" w:eastAsia="等线" w:hAnsi="等线" w:hint="eastAsia"/>
                <w:sz w:val="18"/>
                <w:szCs w:val="18"/>
              </w:rPr>
              <w:t>≥</w:t>
            </w:r>
            <w:r w:rsidRPr="0004505E">
              <w:rPr>
                <w:rFonts w:ascii="等线" w:eastAsia="等线" w:hAnsi="等线"/>
                <w:sz w:val="18"/>
                <w:szCs w:val="18"/>
              </w:rPr>
              <w:t>2400*2400*2700mm (长*宽*高)</w:t>
            </w:r>
          </w:p>
          <w:p w14:paraId="4EAD10EF"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3）</w:t>
            </w:r>
            <w:r w:rsidRPr="0004505E">
              <w:rPr>
                <w:rFonts w:ascii="等线" w:eastAsia="等线" w:hAnsi="等线"/>
                <w:sz w:val="18"/>
                <w:szCs w:val="18"/>
              </w:rPr>
              <w:t>平台形状：六边形</w:t>
            </w:r>
          </w:p>
          <w:p w14:paraId="606F7F28"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4）</w:t>
            </w:r>
            <w:r w:rsidRPr="0004505E">
              <w:rPr>
                <w:rFonts w:ascii="等线" w:eastAsia="等线" w:hAnsi="等线"/>
                <w:sz w:val="18"/>
                <w:szCs w:val="18"/>
              </w:rPr>
              <w:t>多媒体组件：5W音响≥2个</w:t>
            </w:r>
          </w:p>
          <w:p w14:paraId="306E15AC"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lastRenderedPageBreak/>
              <w:t>5）</w:t>
            </w:r>
            <w:r w:rsidRPr="0004505E">
              <w:rPr>
                <w:rFonts w:ascii="等线" w:eastAsia="等线" w:hAnsi="等线"/>
                <w:sz w:val="18"/>
                <w:szCs w:val="18"/>
              </w:rPr>
              <w:t>网络接口</w:t>
            </w:r>
            <w:r w:rsidRPr="0004505E">
              <w:rPr>
                <w:rFonts w:ascii="等线" w:eastAsia="等线" w:hAnsi="等线" w:hint="eastAsia"/>
                <w:sz w:val="18"/>
                <w:szCs w:val="18"/>
              </w:rPr>
              <w:t>：</w:t>
            </w:r>
            <w:r w:rsidRPr="0004505E">
              <w:rPr>
                <w:rFonts w:ascii="等线" w:eastAsia="等线" w:hAnsi="等线"/>
                <w:sz w:val="18"/>
                <w:szCs w:val="18"/>
              </w:rPr>
              <w:t>≥1个</w:t>
            </w:r>
          </w:p>
          <w:p w14:paraId="0A422FCB"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6）</w:t>
            </w:r>
            <w:r w:rsidRPr="0004505E">
              <w:rPr>
                <w:rFonts w:ascii="等线" w:eastAsia="等线" w:hAnsi="等线"/>
                <w:sz w:val="18"/>
                <w:szCs w:val="18"/>
              </w:rPr>
              <w:t>复位开关</w:t>
            </w:r>
            <w:r w:rsidRPr="0004505E">
              <w:rPr>
                <w:rFonts w:ascii="等线" w:eastAsia="等线" w:hAnsi="等线" w:hint="eastAsia"/>
                <w:sz w:val="18"/>
                <w:szCs w:val="18"/>
              </w:rPr>
              <w:t>：</w:t>
            </w:r>
            <w:r w:rsidRPr="0004505E">
              <w:rPr>
                <w:rFonts w:ascii="等线" w:eastAsia="等线" w:hAnsi="等线"/>
                <w:sz w:val="18"/>
                <w:szCs w:val="18"/>
              </w:rPr>
              <w:t>≥1个</w:t>
            </w:r>
          </w:p>
          <w:p w14:paraId="28303D17"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7）</w:t>
            </w:r>
            <w:r w:rsidRPr="0004505E">
              <w:rPr>
                <w:rFonts w:ascii="等线" w:eastAsia="等线" w:hAnsi="等线"/>
                <w:sz w:val="18"/>
                <w:szCs w:val="18"/>
              </w:rPr>
              <w:t>光源：蓝色高亮度LED</w:t>
            </w:r>
          </w:p>
          <w:p w14:paraId="5DA453A0"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8）</w:t>
            </w:r>
            <w:r w:rsidRPr="0004505E">
              <w:rPr>
                <w:rFonts w:ascii="等线" w:eastAsia="等线" w:hAnsi="等线"/>
                <w:sz w:val="18"/>
                <w:szCs w:val="18"/>
              </w:rPr>
              <w:t>供电系统：12V/30A</w:t>
            </w:r>
          </w:p>
          <w:p w14:paraId="04290AC7"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（2）控制器</w:t>
            </w:r>
          </w:p>
          <w:p w14:paraId="358F2C1E"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1）机箱：塔式标准机箱，整体模块化设计，支持免工具拆卸</w:t>
            </w:r>
          </w:p>
          <w:p w14:paraId="509C3ABD"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2）CPU：≥I5</w:t>
            </w:r>
          </w:p>
          <w:p w14:paraId="14863536"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3）内存：≥16G*1 DDR4 2400MHz 内存，最大可支持 64 内存</w:t>
            </w:r>
          </w:p>
          <w:p w14:paraId="7BB41634"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4）硬盘：≧1TSATA+256 SSD 硬盘，最大可支持 3 个硬盘；</w:t>
            </w:r>
          </w:p>
          <w:p w14:paraId="46C4D4EE"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5）显卡：≥显存 6G</w:t>
            </w:r>
          </w:p>
          <w:p w14:paraId="08299B09"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 xml:space="preserve">6）电源：≥250W </w:t>
            </w:r>
          </w:p>
          <w:p w14:paraId="3F2D6350"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7）键鼠：键盘、鼠标</w:t>
            </w:r>
          </w:p>
          <w:p w14:paraId="4B47D2FF"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8）光驱：DVD 刻录光驱</w:t>
            </w:r>
          </w:p>
          <w:p w14:paraId="1D765FCC"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9）蓝牙模块：1</w:t>
            </w:r>
          </w:p>
          <w:p w14:paraId="6145E2CF"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10）HDMI线材：1条；长度4 M</w:t>
            </w:r>
          </w:p>
          <w:p w14:paraId="511B06E6"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11）</w:t>
            </w:r>
            <w:r w:rsidRPr="0004505E">
              <w:rPr>
                <w:rFonts w:ascii="等线" w:eastAsia="等线" w:hAnsi="等线"/>
                <w:sz w:val="18"/>
                <w:szCs w:val="18"/>
              </w:rPr>
              <w:t>显示器：≥55寸</w:t>
            </w:r>
          </w:p>
          <w:p w14:paraId="14E48E62"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（3）显示设备</w:t>
            </w:r>
          </w:p>
          <w:p w14:paraId="1F36FD80"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1）产品类型：外接式头戴设备</w:t>
            </w:r>
          </w:p>
          <w:p w14:paraId="1BA7DE4F"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2）显示屏：≥</w:t>
            </w:r>
            <w:r w:rsidRPr="0004505E">
              <w:rPr>
                <w:rFonts w:ascii="等线" w:eastAsia="等线" w:hAnsi="等线"/>
                <w:sz w:val="18"/>
                <w:szCs w:val="18"/>
              </w:rPr>
              <w:t>2个3.4英寸显示屏</w:t>
            </w:r>
          </w:p>
          <w:p w14:paraId="12084921"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3）分辨率：≥</w:t>
            </w:r>
            <w:r w:rsidRPr="0004505E">
              <w:rPr>
                <w:rFonts w:ascii="等线" w:eastAsia="等线" w:hAnsi="等线"/>
                <w:sz w:val="18"/>
                <w:szCs w:val="18"/>
              </w:rPr>
              <w:t>1440*1700*2</w:t>
            </w:r>
          </w:p>
          <w:p w14:paraId="62EA34F4"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4）视场角：≥</w:t>
            </w:r>
            <w:r w:rsidRPr="0004505E">
              <w:rPr>
                <w:rFonts w:ascii="等线" w:eastAsia="等线" w:hAnsi="等线"/>
                <w:sz w:val="18"/>
                <w:szCs w:val="18"/>
              </w:rPr>
              <w:t>110度</w:t>
            </w:r>
          </w:p>
          <w:p w14:paraId="4DFE56CC"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5）调节功能：可调整瞳距，可调式头带，翻盖式面罩</w:t>
            </w:r>
          </w:p>
          <w:p w14:paraId="3154A800"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6）刷新率：≥</w:t>
            </w:r>
            <w:r w:rsidRPr="0004505E">
              <w:rPr>
                <w:rFonts w:ascii="等线" w:eastAsia="等线" w:hAnsi="等线"/>
                <w:sz w:val="18"/>
                <w:szCs w:val="18"/>
              </w:rPr>
              <w:t>90Hz</w:t>
            </w:r>
          </w:p>
          <w:p w14:paraId="17BDE450"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7）内置传感器：</w:t>
            </w:r>
            <w:r w:rsidRPr="0004505E">
              <w:rPr>
                <w:rFonts w:ascii="等线" w:eastAsia="等线" w:hAnsi="等线"/>
                <w:sz w:val="18"/>
                <w:szCs w:val="18"/>
              </w:rPr>
              <w:t>G-sensor校正，gyroscope陀螺仪，霍尔传感器和触摸传感器</w:t>
            </w:r>
          </w:p>
          <w:p w14:paraId="6AECA282"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8）音频输入：集成麦克风，耳机按钮</w:t>
            </w:r>
          </w:p>
          <w:p w14:paraId="13234014"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9）接口：</w:t>
            </w:r>
            <w:r w:rsidRPr="0004505E">
              <w:rPr>
                <w:rFonts w:ascii="等线" w:eastAsia="等线" w:hAnsi="等线"/>
                <w:sz w:val="18"/>
                <w:szCs w:val="18"/>
              </w:rPr>
              <w:t>USB3.0，Displayport1.2</w:t>
            </w:r>
          </w:p>
        </w:tc>
        <w:tc>
          <w:tcPr>
            <w:tcW w:w="570" w:type="dxa"/>
            <w:tcMar>
              <w:top w:w="0" w:type="dxa"/>
              <w:left w:w="10" w:type="dxa"/>
              <w:bottom w:w="0" w:type="dxa"/>
              <w:right w:w="10" w:type="dxa"/>
            </w:tcMar>
            <w:vAlign w:val="center"/>
          </w:tcPr>
          <w:p w14:paraId="4A5DF3A4" w14:textId="77777777" w:rsidR="0004505E" w:rsidRPr="0004505E" w:rsidRDefault="0004505E" w:rsidP="00E8585F">
            <w:pPr>
              <w:jc w:val="center"/>
              <w:rPr>
                <w:rFonts w:ascii="等线" w:eastAsia="等线" w:hAnsi="等线"/>
                <w:sz w:val="18"/>
                <w:szCs w:val="18"/>
              </w:rPr>
            </w:pPr>
            <w:r w:rsidRPr="0004505E">
              <w:rPr>
                <w:rFonts w:ascii="等线" w:eastAsia="等线" w:hAnsi="等线" w:hint="eastAsia"/>
                <w:sz w:val="18"/>
                <w:szCs w:val="18"/>
              </w:rPr>
              <w:lastRenderedPageBreak/>
              <w:t>1套</w:t>
            </w:r>
          </w:p>
        </w:tc>
      </w:tr>
    </w:tbl>
    <w:p w14:paraId="0BDFC5AA" w14:textId="77777777" w:rsidR="0004505E" w:rsidRDefault="0004505E" w:rsidP="00B73421">
      <w:pPr>
        <w:spacing w:line="240" w:lineRule="exact"/>
        <w:rPr>
          <w:rFonts w:asciiTheme="minorEastAsia" w:eastAsiaTheme="minorEastAsia" w:hAnsiTheme="minorEastAsia"/>
          <w:szCs w:val="21"/>
        </w:rPr>
      </w:pPr>
    </w:p>
    <w:p w14:paraId="61100F94" w14:textId="228535BC" w:rsidR="0004505E" w:rsidRDefault="0004505E" w:rsidP="00B73421">
      <w:pPr>
        <w:spacing w:line="240" w:lineRule="exact"/>
        <w:rPr>
          <w:rFonts w:asciiTheme="minorEastAsia" w:eastAsiaTheme="minorEastAsia" w:hAnsiTheme="minorEastAsia"/>
          <w:szCs w:val="21"/>
        </w:rPr>
      </w:pPr>
      <w:r>
        <w:rPr>
          <w:rFonts w:asciiTheme="minorEastAsia" w:eastAsiaTheme="minorEastAsia" w:hAnsiTheme="minorEastAsia" w:hint="eastAsia"/>
          <w:szCs w:val="21"/>
        </w:rPr>
        <w:t>附件二：</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980"/>
        <w:gridCol w:w="6387"/>
        <w:gridCol w:w="570"/>
      </w:tblGrid>
      <w:tr w:rsidR="0004505E" w:rsidRPr="0004505E" w14:paraId="2F5BAA33" w14:textId="77777777" w:rsidTr="00E8585F">
        <w:trPr>
          <w:trHeight w:val="645"/>
          <w:jc w:val="center"/>
        </w:trPr>
        <w:tc>
          <w:tcPr>
            <w:tcW w:w="507" w:type="dxa"/>
            <w:tcMar>
              <w:top w:w="0" w:type="dxa"/>
              <w:left w:w="10" w:type="dxa"/>
              <w:bottom w:w="0" w:type="dxa"/>
              <w:right w:w="10" w:type="dxa"/>
            </w:tcMar>
            <w:vAlign w:val="center"/>
          </w:tcPr>
          <w:p w14:paraId="24EA31F1"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序号</w:t>
            </w:r>
          </w:p>
        </w:tc>
        <w:tc>
          <w:tcPr>
            <w:tcW w:w="980" w:type="dxa"/>
            <w:tcMar>
              <w:top w:w="0" w:type="dxa"/>
              <w:left w:w="10" w:type="dxa"/>
              <w:bottom w:w="0" w:type="dxa"/>
              <w:right w:w="10" w:type="dxa"/>
            </w:tcMar>
            <w:vAlign w:val="center"/>
          </w:tcPr>
          <w:p w14:paraId="478AAFEF"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设备名称</w:t>
            </w:r>
          </w:p>
        </w:tc>
        <w:tc>
          <w:tcPr>
            <w:tcW w:w="6387" w:type="dxa"/>
            <w:tcMar>
              <w:top w:w="0" w:type="dxa"/>
              <w:left w:w="10" w:type="dxa"/>
              <w:bottom w:w="0" w:type="dxa"/>
              <w:right w:w="10" w:type="dxa"/>
            </w:tcMar>
            <w:vAlign w:val="center"/>
          </w:tcPr>
          <w:p w14:paraId="2E8C454F"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设备规格、技术参数</w:t>
            </w:r>
          </w:p>
        </w:tc>
        <w:tc>
          <w:tcPr>
            <w:tcW w:w="570" w:type="dxa"/>
            <w:tcMar>
              <w:top w:w="0" w:type="dxa"/>
              <w:left w:w="10" w:type="dxa"/>
              <w:bottom w:w="0" w:type="dxa"/>
              <w:right w:w="10" w:type="dxa"/>
            </w:tcMar>
            <w:vAlign w:val="center"/>
          </w:tcPr>
          <w:p w14:paraId="564BA73D"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hint="eastAsia"/>
                <w:b/>
                <w:bCs/>
                <w:sz w:val="18"/>
                <w:szCs w:val="18"/>
              </w:rPr>
              <w:t>数量</w:t>
            </w:r>
          </w:p>
        </w:tc>
      </w:tr>
      <w:tr w:rsidR="0004505E" w:rsidRPr="0004505E" w14:paraId="45EE0B80" w14:textId="77777777" w:rsidTr="00E8585F">
        <w:trPr>
          <w:jc w:val="center"/>
        </w:trPr>
        <w:tc>
          <w:tcPr>
            <w:tcW w:w="507" w:type="dxa"/>
            <w:tcMar>
              <w:top w:w="0" w:type="dxa"/>
              <w:left w:w="10" w:type="dxa"/>
              <w:bottom w:w="0" w:type="dxa"/>
              <w:right w:w="10" w:type="dxa"/>
            </w:tcMar>
            <w:vAlign w:val="center"/>
          </w:tcPr>
          <w:p w14:paraId="6A9D349A" w14:textId="27BB3D20" w:rsidR="0004505E" w:rsidRPr="0004505E" w:rsidRDefault="0004505E" w:rsidP="00E8585F">
            <w:pPr>
              <w:jc w:val="center"/>
              <w:rPr>
                <w:rFonts w:ascii="等线" w:eastAsia="等线" w:hAnsi="等线"/>
                <w:b/>
                <w:bCs/>
                <w:sz w:val="18"/>
                <w:szCs w:val="18"/>
              </w:rPr>
            </w:pPr>
            <w:r>
              <w:rPr>
                <w:rFonts w:ascii="等线" w:eastAsia="等线" w:hAnsi="等线" w:hint="eastAsia"/>
                <w:b/>
                <w:bCs/>
                <w:sz w:val="18"/>
                <w:szCs w:val="18"/>
              </w:rPr>
              <w:t>1</w:t>
            </w:r>
          </w:p>
        </w:tc>
        <w:tc>
          <w:tcPr>
            <w:tcW w:w="980" w:type="dxa"/>
            <w:tcMar>
              <w:top w:w="0" w:type="dxa"/>
              <w:left w:w="10" w:type="dxa"/>
              <w:bottom w:w="0" w:type="dxa"/>
              <w:right w:w="10" w:type="dxa"/>
            </w:tcMar>
            <w:vAlign w:val="center"/>
          </w:tcPr>
          <w:p w14:paraId="2BF7DC20" w14:textId="77777777" w:rsidR="0004505E" w:rsidRPr="0004505E" w:rsidRDefault="0004505E" w:rsidP="00E8585F">
            <w:pPr>
              <w:jc w:val="center"/>
              <w:rPr>
                <w:rFonts w:ascii="等线" w:eastAsia="等线" w:hAnsi="等线"/>
                <w:b/>
                <w:bCs/>
                <w:sz w:val="18"/>
                <w:szCs w:val="18"/>
              </w:rPr>
            </w:pPr>
            <w:r w:rsidRPr="0004505E">
              <w:rPr>
                <w:rFonts w:ascii="等线" w:eastAsia="等线" w:hAnsi="等线"/>
                <w:b/>
                <w:bCs/>
                <w:sz w:val="18"/>
                <w:szCs w:val="18"/>
              </w:rPr>
              <w:t>VR物流安全实训平台</w:t>
            </w:r>
          </w:p>
        </w:tc>
        <w:tc>
          <w:tcPr>
            <w:tcW w:w="6387" w:type="dxa"/>
            <w:tcMar>
              <w:top w:w="0" w:type="dxa"/>
              <w:left w:w="10" w:type="dxa"/>
              <w:bottom w:w="0" w:type="dxa"/>
              <w:right w:w="10" w:type="dxa"/>
            </w:tcMar>
            <w:vAlign w:val="center"/>
          </w:tcPr>
          <w:p w14:paraId="5EC48BD8" w14:textId="77777777" w:rsidR="0004505E" w:rsidRPr="0004505E" w:rsidRDefault="0004505E" w:rsidP="00E8585F">
            <w:pPr>
              <w:tabs>
                <w:tab w:val="left" w:pos="1080"/>
              </w:tabs>
              <w:outlineLvl w:val="1"/>
              <w:rPr>
                <w:rFonts w:ascii="等线" w:eastAsia="等线" w:hAnsi="等线"/>
                <w:b/>
                <w:sz w:val="18"/>
                <w:szCs w:val="18"/>
              </w:rPr>
            </w:pPr>
            <w:r w:rsidRPr="0004505E">
              <w:rPr>
                <w:rFonts w:ascii="等线" w:eastAsia="等线" w:hAnsi="等线" w:hint="eastAsia"/>
                <w:b/>
                <w:sz w:val="18"/>
                <w:szCs w:val="18"/>
              </w:rPr>
              <w:t>（一）制造商或供应商商务要求</w:t>
            </w:r>
          </w:p>
          <w:p w14:paraId="3535BD9A" w14:textId="77777777" w:rsidR="0004505E" w:rsidRPr="0004505E" w:rsidRDefault="0004505E" w:rsidP="0004505E">
            <w:pPr>
              <w:numPr>
                <w:ilvl w:val="0"/>
                <w:numId w:val="8"/>
              </w:numPr>
              <w:ind w:left="273" w:hanging="273"/>
              <w:jc w:val="left"/>
              <w:rPr>
                <w:rFonts w:ascii="等线" w:eastAsia="等线" w:hAnsi="等线" w:cs="宋体"/>
                <w:sz w:val="18"/>
                <w:szCs w:val="18"/>
              </w:rPr>
            </w:pPr>
            <w:r w:rsidRPr="0004505E">
              <w:rPr>
                <w:rFonts w:ascii="等线" w:eastAsia="等线" w:hAnsi="等线" w:cs="宋体" w:hint="eastAsia"/>
                <w:sz w:val="18"/>
                <w:szCs w:val="18"/>
              </w:rPr>
              <w:t>供应商应是在国家相关行政管理部门注册且为独立法人机构，经营范围涵盖本次采购范围的国内合法企业；</w:t>
            </w:r>
          </w:p>
          <w:p w14:paraId="69B79881" w14:textId="77777777" w:rsidR="0004505E" w:rsidRPr="0004505E" w:rsidRDefault="0004505E" w:rsidP="0004505E">
            <w:pPr>
              <w:numPr>
                <w:ilvl w:val="0"/>
                <w:numId w:val="8"/>
              </w:numPr>
              <w:ind w:left="225" w:hanging="225"/>
              <w:jc w:val="left"/>
              <w:rPr>
                <w:rFonts w:ascii="等线" w:eastAsia="等线" w:hAnsi="等线" w:cs="宋体"/>
                <w:sz w:val="18"/>
                <w:szCs w:val="18"/>
              </w:rPr>
            </w:pPr>
            <w:r w:rsidRPr="0004505E">
              <w:rPr>
                <w:rFonts w:ascii="等线" w:eastAsia="等线" w:hAnsi="等线" w:cs="宋体" w:hint="eastAsia"/>
                <w:sz w:val="18"/>
                <w:szCs w:val="18"/>
              </w:rPr>
              <w:t xml:space="preserve">供应商提供的硬件产品不是供应商生产或拥有的，则必须具有所投产品制造厂商提供的正式授权书； </w:t>
            </w:r>
          </w:p>
          <w:p w14:paraId="43628BB8" w14:textId="77777777" w:rsidR="0004505E" w:rsidRPr="0004505E" w:rsidRDefault="0004505E" w:rsidP="0004505E">
            <w:pPr>
              <w:numPr>
                <w:ilvl w:val="0"/>
                <w:numId w:val="8"/>
              </w:numPr>
              <w:ind w:left="225" w:hanging="225"/>
              <w:jc w:val="left"/>
              <w:rPr>
                <w:rFonts w:ascii="等线" w:eastAsia="等线" w:hAnsi="等线" w:cs="宋体"/>
                <w:sz w:val="18"/>
                <w:szCs w:val="18"/>
              </w:rPr>
            </w:pPr>
            <w:r w:rsidRPr="0004505E">
              <w:rPr>
                <w:rFonts w:ascii="等线" w:eastAsia="等线" w:hAnsi="等线" w:cs="宋体" w:hint="eastAsia"/>
                <w:sz w:val="18"/>
                <w:szCs w:val="18"/>
              </w:rPr>
              <w:t>供应商需提供软件产品的计算机软件著作权登记证书；</w:t>
            </w:r>
          </w:p>
          <w:p w14:paraId="3696D92D" w14:textId="77777777" w:rsidR="0004505E" w:rsidRPr="0004505E" w:rsidRDefault="0004505E" w:rsidP="0004505E">
            <w:pPr>
              <w:numPr>
                <w:ilvl w:val="0"/>
                <w:numId w:val="8"/>
              </w:numPr>
              <w:ind w:left="225" w:hanging="225"/>
              <w:jc w:val="left"/>
              <w:rPr>
                <w:rFonts w:ascii="等线" w:eastAsia="等线" w:hAnsi="等线" w:cs="宋体"/>
                <w:sz w:val="18"/>
                <w:szCs w:val="18"/>
              </w:rPr>
            </w:pPr>
            <w:r w:rsidRPr="0004505E">
              <w:rPr>
                <w:rFonts w:ascii="等线" w:eastAsia="等线" w:hAnsi="等线" w:cs="宋体" w:hint="eastAsia"/>
                <w:sz w:val="18"/>
                <w:szCs w:val="18"/>
              </w:rPr>
              <w:t>供应商或所投产品厂家须在湖北省内设有完善的售后服务机构，能提供紧急服务和本地化技术服务；</w:t>
            </w:r>
          </w:p>
          <w:p w14:paraId="54166A30" w14:textId="77777777" w:rsidR="0004505E" w:rsidRPr="0004505E" w:rsidRDefault="0004505E" w:rsidP="00E8585F">
            <w:pPr>
              <w:tabs>
                <w:tab w:val="left" w:pos="1080"/>
              </w:tabs>
              <w:outlineLvl w:val="1"/>
              <w:rPr>
                <w:rFonts w:ascii="等线" w:eastAsia="等线" w:hAnsi="等线"/>
                <w:b/>
                <w:sz w:val="18"/>
                <w:szCs w:val="18"/>
              </w:rPr>
            </w:pPr>
            <w:r w:rsidRPr="0004505E">
              <w:rPr>
                <w:rFonts w:ascii="等线" w:eastAsia="等线" w:hAnsi="等线" w:hint="eastAsia"/>
                <w:b/>
                <w:sz w:val="18"/>
                <w:szCs w:val="18"/>
              </w:rPr>
              <w:t>（二）售后服务体系要求</w:t>
            </w:r>
          </w:p>
          <w:p w14:paraId="7AF4A147" w14:textId="77777777" w:rsidR="0004505E" w:rsidRPr="0004505E" w:rsidRDefault="0004505E" w:rsidP="0004505E">
            <w:pPr>
              <w:numPr>
                <w:ilvl w:val="0"/>
                <w:numId w:val="9"/>
              </w:numPr>
              <w:ind w:left="273" w:hanging="273"/>
              <w:jc w:val="left"/>
              <w:rPr>
                <w:rFonts w:ascii="等线" w:eastAsia="等线" w:hAnsi="等线" w:cs="宋体"/>
                <w:sz w:val="18"/>
                <w:szCs w:val="18"/>
              </w:rPr>
            </w:pPr>
            <w:r w:rsidRPr="0004505E">
              <w:rPr>
                <w:rFonts w:ascii="等线" w:eastAsia="等线" w:hAnsi="等线" w:cs="宋体" w:hint="eastAsia"/>
                <w:sz w:val="18"/>
                <w:szCs w:val="18"/>
              </w:rPr>
              <w:t>负责对软硬件进行免费现场安装、调试及指导和服务，在教学使用地提供至少2天的技术培训。</w:t>
            </w:r>
          </w:p>
          <w:p w14:paraId="15DC2BF0" w14:textId="77777777" w:rsidR="0004505E" w:rsidRPr="0004505E" w:rsidRDefault="0004505E" w:rsidP="0004505E">
            <w:pPr>
              <w:numPr>
                <w:ilvl w:val="0"/>
                <w:numId w:val="9"/>
              </w:numPr>
              <w:ind w:left="225" w:hanging="225"/>
              <w:jc w:val="left"/>
              <w:rPr>
                <w:rFonts w:ascii="等线" w:eastAsia="等线" w:hAnsi="等线" w:cs="宋体"/>
                <w:sz w:val="18"/>
                <w:szCs w:val="18"/>
              </w:rPr>
            </w:pPr>
            <w:r w:rsidRPr="0004505E">
              <w:rPr>
                <w:rFonts w:ascii="等线" w:eastAsia="等线" w:hAnsi="等线" w:cs="宋体" w:hint="eastAsia"/>
                <w:sz w:val="18"/>
                <w:szCs w:val="18"/>
              </w:rPr>
              <w:t>负责在规定的安装调试期内完成工作，所产生一切费用由卖方承担。如因卖方责任而造成的延期，所有因安装延期而产生的费用由卖方负担。</w:t>
            </w:r>
          </w:p>
          <w:p w14:paraId="3A8E5581" w14:textId="77777777" w:rsidR="0004505E" w:rsidRPr="0004505E" w:rsidRDefault="0004505E" w:rsidP="0004505E">
            <w:pPr>
              <w:numPr>
                <w:ilvl w:val="0"/>
                <w:numId w:val="9"/>
              </w:numPr>
              <w:ind w:left="225" w:hanging="225"/>
              <w:jc w:val="left"/>
              <w:rPr>
                <w:rFonts w:ascii="等线" w:eastAsia="等线" w:hAnsi="等线" w:cs="宋体"/>
                <w:sz w:val="18"/>
                <w:szCs w:val="18"/>
              </w:rPr>
            </w:pPr>
            <w:r w:rsidRPr="0004505E">
              <w:rPr>
                <w:rFonts w:ascii="等线" w:eastAsia="等线" w:hAnsi="等线" w:cs="宋体" w:hint="eastAsia"/>
                <w:sz w:val="18"/>
                <w:szCs w:val="18"/>
              </w:rPr>
              <w:t>产品质保期为3年。质保期内软件免费升级、终身使用。在货物验收后运行的</w:t>
            </w:r>
            <w:r w:rsidRPr="0004505E">
              <w:rPr>
                <w:rFonts w:ascii="等线" w:eastAsia="等线" w:hAnsi="等线" w:cs="宋体" w:hint="eastAsia"/>
                <w:sz w:val="18"/>
                <w:szCs w:val="18"/>
              </w:rPr>
              <w:lastRenderedPageBreak/>
              <w:t>质保期内，负责因货物本身质量问题导致的各种故障的免费技术服务及维修。质量保证期后，维修、更换配件等只收成本费。</w:t>
            </w:r>
          </w:p>
          <w:p w14:paraId="0172FC00" w14:textId="77777777" w:rsidR="0004505E" w:rsidRPr="0004505E" w:rsidRDefault="0004505E" w:rsidP="0004505E">
            <w:pPr>
              <w:numPr>
                <w:ilvl w:val="0"/>
                <w:numId w:val="9"/>
              </w:numPr>
              <w:ind w:left="225" w:hanging="225"/>
              <w:jc w:val="left"/>
              <w:rPr>
                <w:rFonts w:ascii="等线" w:eastAsia="等线" w:hAnsi="等线" w:cs="宋体"/>
                <w:sz w:val="18"/>
                <w:szCs w:val="18"/>
              </w:rPr>
            </w:pPr>
            <w:r w:rsidRPr="0004505E">
              <w:rPr>
                <w:rFonts w:ascii="等线" w:eastAsia="等线" w:hAnsi="等线" w:cs="宋体" w:hint="eastAsia"/>
                <w:sz w:val="18"/>
                <w:szCs w:val="18"/>
              </w:rPr>
              <w:t>验收合格之日起保修期内，接到故障报告后1小时内响应，远程解决，且在24小时内处理完毕。远程不能解决的，免费上门修复，且在</w:t>
            </w:r>
            <w:r w:rsidRPr="0004505E">
              <w:rPr>
                <w:rFonts w:ascii="等线" w:eastAsia="等线" w:hAnsi="等线" w:cs="宋体"/>
                <w:sz w:val="18"/>
                <w:szCs w:val="18"/>
              </w:rPr>
              <w:t>48</w:t>
            </w:r>
            <w:r w:rsidRPr="0004505E">
              <w:rPr>
                <w:rFonts w:ascii="等线" w:eastAsia="等线" w:hAnsi="等线" w:cs="宋体" w:hint="eastAsia"/>
                <w:sz w:val="18"/>
                <w:szCs w:val="18"/>
              </w:rPr>
              <w:t>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333A4014" w14:textId="77777777" w:rsidR="0004505E" w:rsidRPr="0004505E" w:rsidRDefault="0004505E" w:rsidP="0004505E">
            <w:pPr>
              <w:numPr>
                <w:ilvl w:val="0"/>
                <w:numId w:val="9"/>
              </w:numPr>
              <w:ind w:left="225" w:hanging="225"/>
              <w:jc w:val="left"/>
              <w:rPr>
                <w:rFonts w:ascii="等线" w:eastAsia="等线" w:hAnsi="等线" w:cs="宋体"/>
                <w:sz w:val="18"/>
                <w:szCs w:val="18"/>
              </w:rPr>
            </w:pPr>
            <w:r w:rsidRPr="0004505E">
              <w:rPr>
                <w:rFonts w:ascii="等线" w:eastAsia="等线" w:hAnsi="等线" w:cs="宋体" w:hint="eastAsia"/>
                <w:sz w:val="18"/>
                <w:szCs w:val="18"/>
              </w:rPr>
              <w:t>终身免费技术咨询。</w:t>
            </w:r>
          </w:p>
          <w:p w14:paraId="5CB8FBF5" w14:textId="77777777" w:rsidR="0004505E" w:rsidRPr="0004505E" w:rsidRDefault="0004505E" w:rsidP="0004505E">
            <w:pPr>
              <w:numPr>
                <w:ilvl w:val="0"/>
                <w:numId w:val="9"/>
              </w:numPr>
              <w:ind w:left="225" w:hanging="225"/>
              <w:jc w:val="left"/>
              <w:rPr>
                <w:rFonts w:ascii="等线" w:eastAsia="等线" w:hAnsi="等线" w:cs="宋体"/>
                <w:sz w:val="18"/>
                <w:szCs w:val="18"/>
              </w:rPr>
            </w:pPr>
            <w:r w:rsidRPr="0004505E">
              <w:rPr>
                <w:rFonts w:ascii="等线" w:eastAsia="等线" w:hAnsi="等线" w:cs="宋体" w:hint="eastAsia"/>
                <w:sz w:val="18"/>
                <w:szCs w:val="18"/>
              </w:rPr>
              <w:t>对授课教师、实验人员提供免费培训。</w:t>
            </w:r>
          </w:p>
          <w:p w14:paraId="3FA6D04A" w14:textId="77777777" w:rsidR="0004505E" w:rsidRPr="0004505E" w:rsidRDefault="0004505E" w:rsidP="00E8585F">
            <w:pPr>
              <w:tabs>
                <w:tab w:val="left" w:pos="1080"/>
              </w:tabs>
              <w:outlineLvl w:val="1"/>
              <w:rPr>
                <w:rFonts w:ascii="等线" w:eastAsia="等线" w:hAnsi="等线"/>
                <w:b/>
                <w:sz w:val="18"/>
                <w:szCs w:val="18"/>
              </w:rPr>
            </w:pPr>
            <w:r w:rsidRPr="0004505E">
              <w:rPr>
                <w:rFonts w:ascii="等线" w:eastAsia="等线" w:hAnsi="等线" w:hint="eastAsia"/>
                <w:b/>
                <w:sz w:val="18"/>
                <w:szCs w:val="18"/>
              </w:rPr>
              <w:t>（三）平台整体要求</w:t>
            </w:r>
          </w:p>
          <w:p w14:paraId="7D9186CA"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1、教学要求</w:t>
            </w:r>
          </w:p>
          <w:p w14:paraId="52ECE067"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系统需以VR虚拟技术为依托，完成物流安全实训任务，了解安全操作在物流实训中的重要作用，规范物流作业操作意识。</w:t>
            </w:r>
          </w:p>
          <w:p w14:paraId="6469B458"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2、技术要求</w:t>
            </w:r>
          </w:p>
          <w:p w14:paraId="46388782"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（1）系统模块需基于Unity平台进行开发，整体采用C/S架构，易于升级和维护，产品内置音频转换工具，需要能够支持文本信息转换为音频信息并播报，基于sql数据库完成数据内容与用户信息的存储工作；</w:t>
            </w:r>
          </w:p>
          <w:p w14:paraId="01B36384"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（2）系统的开发引擎需基于Unity进行开发，搭配自主设计的开发运行框架，从而为产品的设计、研发、升级和迭代提供各项底层支持和实用工具。</w:t>
            </w:r>
          </w:p>
          <w:p w14:paraId="59FD77E6"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3、功能要求</w:t>
            </w:r>
          </w:p>
          <w:p w14:paraId="6BED8E31"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（1）系统需还原物流园区的布局，涉及仓储区、配送中心、办公区、综合服务区、集装箱堆放区等；还原仓库区域布局，涉及散货区、货架区、设备区、监控区等。</w:t>
            </w:r>
          </w:p>
          <w:p w14:paraId="1374E444"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（2）系统需具备实训任务模拟操作功能，模拟操作的实训任务包括：</w:t>
            </w:r>
          </w:p>
          <w:p w14:paraId="0665BEED"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环境安全。主要包括：仓库用电安全，需发现仓库用电的违规现象，并进行整改措施，学习相关知识；防火灭火，需根据仓库火灾情景，使用灭火器扑灭火焰，并学习相关仓库消防知识；禁止抽烟，需将仓库中出现的吸烟问题进行整改，了解仓库违规吸烟的危害及后果，明确仓库禁烟管理规定；环境卫生，需通过巡查仓库区域，检查仓库卫生存在的问题，并进行处理。</w:t>
            </w:r>
          </w:p>
          <w:p w14:paraId="085A42BF"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2）作业安全。主要包括：货物超限，需将托盘货物按照规定要求摆放规范，学习托盘货物摆放规范；托盘整理，需整理乱放空托盘的情况，按规定放置整齐、规范，学习相关托盘摆放知识；地堆超限，需将仓库地堆的货物按照垛型要求摆放规范，学习地堆货物摆放规范；叉车作业安全，需对存在叉车人身安全隐患进行处理操作，了解叉车安全操作规范；地牛归位，需整理乱放地牛的情况，按规定放置指定区域，且停放状态准确。</w:t>
            </w:r>
          </w:p>
          <w:p w14:paraId="09BF5928"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3）货物安全。主要包括：货物防潮，需通过湿温度监控及防潮检查，判断仓库温湿度情况，并采取处理措施；货物防盗，需通过分析监控图像异常情况，对故障产生的原因进行分析，并进行处理操作。</w:t>
            </w:r>
          </w:p>
          <w:p w14:paraId="0CCBF6C0"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4）人身安全。学习掌握安全帽的穿戴要求，并督促对不正确穿戴安全帽的工人进行整改。</w:t>
            </w:r>
          </w:p>
          <w:p w14:paraId="07C5E577"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w:t>
            </w:r>
            <w:r w:rsidRPr="0004505E">
              <w:rPr>
                <w:rFonts w:ascii="等线" w:eastAsia="等线" w:hAnsi="等线"/>
                <w:sz w:val="18"/>
                <w:szCs w:val="18"/>
              </w:rPr>
              <w:t>3</w:t>
            </w:r>
            <w:r w:rsidRPr="0004505E">
              <w:rPr>
                <w:rFonts w:ascii="等线" w:eastAsia="等线" w:hAnsi="等线" w:hint="eastAsia"/>
                <w:sz w:val="18"/>
                <w:szCs w:val="18"/>
              </w:rPr>
              <w:t>）</w:t>
            </w:r>
            <w:r w:rsidRPr="0004505E">
              <w:rPr>
                <w:rFonts w:ascii="等线" w:eastAsia="等线" w:hAnsi="等线"/>
                <w:sz w:val="18"/>
                <w:szCs w:val="18"/>
              </w:rPr>
              <w:t>系统需具备查看各实训任务得分与实训总耗时的功能。</w:t>
            </w:r>
          </w:p>
          <w:p w14:paraId="4E00C52B" w14:textId="77777777" w:rsidR="0004505E" w:rsidRPr="0004505E" w:rsidRDefault="0004505E" w:rsidP="00E8585F">
            <w:pPr>
              <w:rPr>
                <w:rFonts w:ascii="等线" w:eastAsia="等线" w:hAnsi="等线"/>
                <w:b/>
                <w:bCs/>
                <w:sz w:val="18"/>
                <w:szCs w:val="18"/>
              </w:rPr>
            </w:pPr>
            <w:r w:rsidRPr="0004505E">
              <w:rPr>
                <w:rFonts w:ascii="等线" w:eastAsia="等线" w:hAnsi="等线" w:hint="eastAsia"/>
                <w:b/>
                <w:bCs/>
                <w:sz w:val="18"/>
                <w:szCs w:val="18"/>
              </w:rPr>
              <w:t>4、硬件平台</w:t>
            </w:r>
          </w:p>
          <w:p w14:paraId="0E98F2A4"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（1）机柜</w:t>
            </w:r>
          </w:p>
          <w:p w14:paraId="1CA14643"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lastRenderedPageBreak/>
              <w:t>1）</w:t>
            </w:r>
            <w:r w:rsidRPr="0004505E">
              <w:rPr>
                <w:rStyle w:val="NormalCharacter"/>
                <w:rFonts w:ascii="等线" w:eastAsia="等线" w:hAnsi="等线"/>
                <w:color w:val="000000"/>
                <w:sz w:val="18"/>
                <w:szCs w:val="18"/>
              </w:rPr>
              <w:t>材质：冷轧钢板，厚度</w:t>
            </w:r>
            <w:r w:rsidRPr="0004505E">
              <w:rPr>
                <w:rStyle w:val="NormalCharacter"/>
                <w:rFonts w:ascii="等线" w:eastAsia="等线" w:hAnsi="等线" w:hint="eastAsia"/>
                <w:color w:val="000000"/>
                <w:sz w:val="18"/>
                <w:szCs w:val="18"/>
              </w:rPr>
              <w:t>≥</w:t>
            </w:r>
            <w:r w:rsidRPr="0004505E">
              <w:rPr>
                <w:rStyle w:val="NormalCharacter"/>
                <w:rFonts w:ascii="等线" w:eastAsia="等线" w:hAnsi="等线"/>
                <w:color w:val="000000"/>
                <w:sz w:val="18"/>
                <w:szCs w:val="18"/>
              </w:rPr>
              <w:t>1.5mm，表面喷塑</w:t>
            </w:r>
          </w:p>
          <w:p w14:paraId="72113328"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t>2）</w:t>
            </w:r>
            <w:r w:rsidRPr="0004505E">
              <w:rPr>
                <w:rStyle w:val="NormalCharacter"/>
                <w:rFonts w:ascii="等线" w:eastAsia="等线" w:hAnsi="等线"/>
                <w:color w:val="000000"/>
                <w:sz w:val="18"/>
                <w:szCs w:val="18"/>
              </w:rPr>
              <w:t>规格：</w:t>
            </w:r>
            <w:r w:rsidRPr="0004505E">
              <w:rPr>
                <w:rStyle w:val="NormalCharacter"/>
                <w:rFonts w:ascii="等线" w:eastAsia="等线" w:hAnsi="等线" w:hint="eastAsia"/>
                <w:color w:val="000000"/>
                <w:sz w:val="18"/>
                <w:szCs w:val="18"/>
              </w:rPr>
              <w:t>≥</w:t>
            </w:r>
            <w:r w:rsidRPr="0004505E">
              <w:rPr>
                <w:rStyle w:val="NormalCharacter"/>
                <w:rFonts w:ascii="等线" w:eastAsia="等线" w:hAnsi="等线"/>
                <w:color w:val="000000"/>
                <w:sz w:val="18"/>
                <w:szCs w:val="18"/>
              </w:rPr>
              <w:t>2400*2400*2700mm (长*宽*高)</w:t>
            </w:r>
          </w:p>
          <w:p w14:paraId="18E475ED"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t>3）</w:t>
            </w:r>
            <w:r w:rsidRPr="0004505E">
              <w:rPr>
                <w:rStyle w:val="NormalCharacter"/>
                <w:rFonts w:ascii="等线" w:eastAsia="等线" w:hAnsi="等线"/>
                <w:color w:val="000000"/>
                <w:sz w:val="18"/>
                <w:szCs w:val="18"/>
              </w:rPr>
              <w:t>平台形状：六边形</w:t>
            </w:r>
          </w:p>
          <w:p w14:paraId="0F8CCA42"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t>4）</w:t>
            </w:r>
            <w:r w:rsidRPr="0004505E">
              <w:rPr>
                <w:rStyle w:val="NormalCharacter"/>
                <w:rFonts w:ascii="等线" w:eastAsia="等线" w:hAnsi="等线"/>
                <w:color w:val="000000"/>
                <w:sz w:val="18"/>
                <w:szCs w:val="18"/>
              </w:rPr>
              <w:t>多媒体组件：5W音响≥2个</w:t>
            </w:r>
          </w:p>
          <w:p w14:paraId="2738128E"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t>5）</w:t>
            </w:r>
            <w:r w:rsidRPr="0004505E">
              <w:rPr>
                <w:rStyle w:val="NormalCharacter"/>
                <w:rFonts w:ascii="等线" w:eastAsia="等线" w:hAnsi="等线"/>
                <w:color w:val="000000"/>
                <w:sz w:val="18"/>
                <w:szCs w:val="18"/>
              </w:rPr>
              <w:t>网络接口</w:t>
            </w:r>
            <w:r w:rsidRPr="0004505E">
              <w:rPr>
                <w:rStyle w:val="NormalCharacter"/>
                <w:rFonts w:ascii="等线" w:eastAsia="等线" w:hAnsi="等线" w:hint="eastAsia"/>
                <w:color w:val="000000"/>
                <w:sz w:val="18"/>
                <w:szCs w:val="18"/>
              </w:rPr>
              <w:t>：</w:t>
            </w:r>
            <w:r w:rsidRPr="0004505E">
              <w:rPr>
                <w:rStyle w:val="NormalCharacter"/>
                <w:rFonts w:ascii="等线" w:eastAsia="等线" w:hAnsi="等线"/>
                <w:color w:val="000000"/>
                <w:sz w:val="18"/>
                <w:szCs w:val="18"/>
              </w:rPr>
              <w:t>≥1个</w:t>
            </w:r>
          </w:p>
          <w:p w14:paraId="2D2C9D7D"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t>6）</w:t>
            </w:r>
            <w:r w:rsidRPr="0004505E">
              <w:rPr>
                <w:rStyle w:val="NormalCharacter"/>
                <w:rFonts w:ascii="等线" w:eastAsia="等线" w:hAnsi="等线"/>
                <w:color w:val="000000"/>
                <w:sz w:val="18"/>
                <w:szCs w:val="18"/>
              </w:rPr>
              <w:t>复位开关</w:t>
            </w:r>
            <w:r w:rsidRPr="0004505E">
              <w:rPr>
                <w:rStyle w:val="NormalCharacter"/>
                <w:rFonts w:ascii="等线" w:eastAsia="等线" w:hAnsi="等线" w:hint="eastAsia"/>
                <w:color w:val="000000"/>
                <w:sz w:val="18"/>
                <w:szCs w:val="18"/>
              </w:rPr>
              <w:t>：</w:t>
            </w:r>
            <w:r w:rsidRPr="0004505E">
              <w:rPr>
                <w:rStyle w:val="NormalCharacter"/>
                <w:rFonts w:ascii="等线" w:eastAsia="等线" w:hAnsi="等线"/>
                <w:color w:val="000000"/>
                <w:sz w:val="18"/>
                <w:szCs w:val="18"/>
              </w:rPr>
              <w:t>≥1个</w:t>
            </w:r>
          </w:p>
          <w:p w14:paraId="23A29E53" w14:textId="77777777" w:rsidR="0004505E" w:rsidRPr="0004505E" w:rsidRDefault="0004505E" w:rsidP="0004505E">
            <w:pPr>
              <w:pStyle w:val="af2"/>
              <w:ind w:firstLineChars="100" w:firstLine="180"/>
              <w:jc w:val="left"/>
              <w:rPr>
                <w:rStyle w:val="NormalCharacter"/>
                <w:rFonts w:ascii="等线" w:eastAsia="等线" w:hAnsi="等线"/>
                <w:color w:val="000000"/>
                <w:sz w:val="18"/>
                <w:szCs w:val="18"/>
              </w:rPr>
            </w:pPr>
            <w:r w:rsidRPr="0004505E">
              <w:rPr>
                <w:rStyle w:val="NormalCharacter"/>
                <w:rFonts w:ascii="等线" w:eastAsia="等线" w:hAnsi="等线" w:hint="eastAsia"/>
                <w:color w:val="000000"/>
                <w:sz w:val="18"/>
                <w:szCs w:val="18"/>
              </w:rPr>
              <w:t>7）</w:t>
            </w:r>
            <w:r w:rsidRPr="0004505E">
              <w:rPr>
                <w:rStyle w:val="NormalCharacter"/>
                <w:rFonts w:ascii="等线" w:eastAsia="等线" w:hAnsi="等线"/>
                <w:color w:val="000000"/>
                <w:sz w:val="18"/>
                <w:szCs w:val="18"/>
              </w:rPr>
              <w:t>光源：蓝色高亮度LED</w:t>
            </w:r>
          </w:p>
          <w:p w14:paraId="30A0AECB" w14:textId="77777777" w:rsidR="0004505E" w:rsidRPr="0004505E" w:rsidRDefault="0004505E" w:rsidP="0004505E">
            <w:pPr>
              <w:pStyle w:val="af2"/>
              <w:ind w:firstLineChars="100" w:firstLine="180"/>
              <w:rPr>
                <w:rStyle w:val="NormalCharacter"/>
                <w:rFonts w:ascii="等线" w:eastAsia="等线" w:hAnsi="等线"/>
                <w:sz w:val="18"/>
                <w:szCs w:val="18"/>
              </w:rPr>
            </w:pPr>
            <w:r w:rsidRPr="0004505E">
              <w:rPr>
                <w:rStyle w:val="NormalCharacter"/>
                <w:rFonts w:ascii="等线" w:eastAsia="等线" w:hAnsi="等线" w:hint="eastAsia"/>
                <w:color w:val="000000"/>
                <w:sz w:val="18"/>
                <w:szCs w:val="18"/>
              </w:rPr>
              <w:t>8）</w:t>
            </w:r>
            <w:r w:rsidRPr="0004505E">
              <w:rPr>
                <w:rStyle w:val="NormalCharacter"/>
                <w:rFonts w:ascii="等线" w:eastAsia="等线" w:hAnsi="等线"/>
                <w:color w:val="000000"/>
                <w:sz w:val="18"/>
                <w:szCs w:val="18"/>
              </w:rPr>
              <w:t>供电系统：12V/30A</w:t>
            </w:r>
          </w:p>
          <w:p w14:paraId="1F5E7704"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（2）控制器</w:t>
            </w:r>
          </w:p>
          <w:p w14:paraId="0608A30F" w14:textId="77777777" w:rsidR="0004505E" w:rsidRPr="0004505E" w:rsidRDefault="0004505E" w:rsidP="0004505E">
            <w:pPr>
              <w:pStyle w:val="af2"/>
              <w:ind w:firstLineChars="100" w:firstLine="180"/>
              <w:rPr>
                <w:sz w:val="18"/>
                <w:szCs w:val="18"/>
              </w:rPr>
            </w:pPr>
            <w:r w:rsidRPr="0004505E">
              <w:rPr>
                <w:rFonts w:hint="eastAsia"/>
                <w:sz w:val="18"/>
                <w:szCs w:val="18"/>
              </w:rPr>
              <w:t>1）机箱：塔式标准机箱，整体模块化设计，支持免工具拆卸</w:t>
            </w:r>
          </w:p>
          <w:p w14:paraId="14641852" w14:textId="77777777" w:rsidR="0004505E" w:rsidRPr="0004505E" w:rsidRDefault="0004505E" w:rsidP="0004505E">
            <w:pPr>
              <w:pStyle w:val="af2"/>
              <w:ind w:firstLineChars="100" w:firstLine="180"/>
              <w:rPr>
                <w:sz w:val="18"/>
                <w:szCs w:val="18"/>
              </w:rPr>
            </w:pPr>
            <w:r w:rsidRPr="0004505E">
              <w:rPr>
                <w:rFonts w:hint="eastAsia"/>
                <w:sz w:val="18"/>
                <w:szCs w:val="18"/>
              </w:rPr>
              <w:t>2）CPU：≥I5</w:t>
            </w:r>
          </w:p>
          <w:p w14:paraId="5F05B929" w14:textId="77777777" w:rsidR="0004505E" w:rsidRPr="0004505E" w:rsidRDefault="0004505E" w:rsidP="0004505E">
            <w:pPr>
              <w:pStyle w:val="af2"/>
              <w:ind w:firstLineChars="100" w:firstLine="180"/>
              <w:rPr>
                <w:sz w:val="18"/>
                <w:szCs w:val="18"/>
              </w:rPr>
            </w:pPr>
            <w:r w:rsidRPr="0004505E">
              <w:rPr>
                <w:rFonts w:hint="eastAsia"/>
                <w:sz w:val="18"/>
                <w:szCs w:val="18"/>
              </w:rPr>
              <w:t>3）内存：≥16G*1 DDR4 2400MHz 内存，最大可支持 64 内存</w:t>
            </w:r>
          </w:p>
          <w:p w14:paraId="799D3CA6" w14:textId="77777777" w:rsidR="0004505E" w:rsidRPr="0004505E" w:rsidRDefault="0004505E" w:rsidP="0004505E">
            <w:pPr>
              <w:pStyle w:val="af2"/>
              <w:ind w:firstLineChars="100" w:firstLine="180"/>
              <w:rPr>
                <w:sz w:val="18"/>
                <w:szCs w:val="18"/>
              </w:rPr>
            </w:pPr>
            <w:r w:rsidRPr="0004505E">
              <w:rPr>
                <w:rFonts w:hint="eastAsia"/>
                <w:sz w:val="18"/>
                <w:szCs w:val="18"/>
              </w:rPr>
              <w:t>4）硬盘：≧1TSATA+256 SSD 硬盘，最大可支持 3 个硬盘；</w:t>
            </w:r>
          </w:p>
          <w:p w14:paraId="202C9595" w14:textId="77777777" w:rsidR="0004505E" w:rsidRPr="0004505E" w:rsidRDefault="0004505E" w:rsidP="0004505E">
            <w:pPr>
              <w:pStyle w:val="af2"/>
              <w:ind w:firstLineChars="100" w:firstLine="180"/>
              <w:rPr>
                <w:sz w:val="18"/>
                <w:szCs w:val="18"/>
              </w:rPr>
            </w:pPr>
            <w:r w:rsidRPr="0004505E">
              <w:rPr>
                <w:rFonts w:hint="eastAsia"/>
                <w:sz w:val="18"/>
                <w:szCs w:val="18"/>
              </w:rPr>
              <w:t>5）显卡：≥显存 6G</w:t>
            </w:r>
          </w:p>
          <w:p w14:paraId="6973308B" w14:textId="77777777" w:rsidR="0004505E" w:rsidRPr="0004505E" w:rsidRDefault="0004505E" w:rsidP="0004505E">
            <w:pPr>
              <w:pStyle w:val="af2"/>
              <w:ind w:firstLineChars="100" w:firstLine="180"/>
              <w:rPr>
                <w:sz w:val="18"/>
                <w:szCs w:val="18"/>
              </w:rPr>
            </w:pPr>
            <w:r w:rsidRPr="0004505E">
              <w:rPr>
                <w:rFonts w:hint="eastAsia"/>
                <w:sz w:val="18"/>
                <w:szCs w:val="18"/>
              </w:rPr>
              <w:t xml:space="preserve">6）电源：≥250W </w:t>
            </w:r>
          </w:p>
          <w:p w14:paraId="031A4647" w14:textId="77777777" w:rsidR="0004505E" w:rsidRPr="0004505E" w:rsidRDefault="0004505E" w:rsidP="0004505E">
            <w:pPr>
              <w:pStyle w:val="af2"/>
              <w:ind w:firstLineChars="100" w:firstLine="180"/>
              <w:rPr>
                <w:sz w:val="18"/>
                <w:szCs w:val="18"/>
              </w:rPr>
            </w:pPr>
            <w:r w:rsidRPr="0004505E">
              <w:rPr>
                <w:rFonts w:hint="eastAsia"/>
                <w:sz w:val="18"/>
                <w:szCs w:val="18"/>
              </w:rPr>
              <w:t>7）键鼠：键盘、鼠标</w:t>
            </w:r>
          </w:p>
          <w:p w14:paraId="2206B5FC" w14:textId="77777777" w:rsidR="0004505E" w:rsidRPr="0004505E" w:rsidRDefault="0004505E" w:rsidP="0004505E">
            <w:pPr>
              <w:pStyle w:val="af2"/>
              <w:ind w:firstLineChars="100" w:firstLine="180"/>
              <w:rPr>
                <w:sz w:val="18"/>
                <w:szCs w:val="18"/>
              </w:rPr>
            </w:pPr>
            <w:r w:rsidRPr="0004505E">
              <w:rPr>
                <w:rFonts w:hint="eastAsia"/>
                <w:sz w:val="18"/>
                <w:szCs w:val="18"/>
              </w:rPr>
              <w:t>8）光驱：DVD 刻录光驱</w:t>
            </w:r>
          </w:p>
          <w:p w14:paraId="7680541F" w14:textId="77777777" w:rsidR="0004505E" w:rsidRPr="0004505E" w:rsidRDefault="0004505E" w:rsidP="0004505E">
            <w:pPr>
              <w:pStyle w:val="af2"/>
              <w:ind w:firstLineChars="100" w:firstLine="180"/>
              <w:rPr>
                <w:sz w:val="18"/>
                <w:szCs w:val="18"/>
              </w:rPr>
            </w:pPr>
            <w:r w:rsidRPr="0004505E">
              <w:rPr>
                <w:rFonts w:hint="eastAsia"/>
                <w:sz w:val="18"/>
                <w:szCs w:val="18"/>
              </w:rPr>
              <w:t>9）蓝牙模块：1</w:t>
            </w:r>
          </w:p>
          <w:p w14:paraId="3428165C" w14:textId="77777777" w:rsidR="0004505E" w:rsidRPr="0004505E" w:rsidRDefault="0004505E" w:rsidP="0004505E">
            <w:pPr>
              <w:pStyle w:val="af2"/>
              <w:ind w:firstLineChars="100" w:firstLine="180"/>
              <w:rPr>
                <w:sz w:val="18"/>
                <w:szCs w:val="18"/>
              </w:rPr>
            </w:pPr>
            <w:r w:rsidRPr="0004505E">
              <w:rPr>
                <w:rFonts w:hint="eastAsia"/>
                <w:sz w:val="18"/>
                <w:szCs w:val="18"/>
              </w:rPr>
              <w:t>10）HDMI线材：1条；长度4 M</w:t>
            </w:r>
          </w:p>
          <w:p w14:paraId="00EE8CE2" w14:textId="77777777" w:rsidR="0004505E" w:rsidRPr="0004505E" w:rsidRDefault="0004505E" w:rsidP="0004505E">
            <w:pPr>
              <w:pStyle w:val="af2"/>
              <w:ind w:firstLineChars="100" w:firstLine="180"/>
              <w:rPr>
                <w:sz w:val="18"/>
                <w:szCs w:val="18"/>
              </w:rPr>
            </w:pPr>
            <w:r w:rsidRPr="0004505E">
              <w:rPr>
                <w:rFonts w:hint="eastAsia"/>
                <w:sz w:val="18"/>
                <w:szCs w:val="18"/>
              </w:rPr>
              <w:t>11）</w:t>
            </w:r>
            <w:r w:rsidRPr="0004505E">
              <w:rPr>
                <w:sz w:val="18"/>
                <w:szCs w:val="18"/>
              </w:rPr>
              <w:t>显示器：≥55寸</w:t>
            </w:r>
          </w:p>
          <w:p w14:paraId="5A9F7C30" w14:textId="77777777" w:rsidR="0004505E" w:rsidRPr="0004505E" w:rsidRDefault="0004505E" w:rsidP="00E8585F">
            <w:pPr>
              <w:rPr>
                <w:rFonts w:ascii="等线" w:eastAsia="等线" w:hAnsi="等线"/>
                <w:sz w:val="18"/>
                <w:szCs w:val="18"/>
              </w:rPr>
            </w:pPr>
            <w:r w:rsidRPr="0004505E">
              <w:rPr>
                <w:rFonts w:ascii="等线" w:eastAsia="等线" w:hAnsi="等线" w:hint="eastAsia"/>
                <w:sz w:val="18"/>
                <w:szCs w:val="18"/>
              </w:rPr>
              <w:t>（3）显示设备</w:t>
            </w:r>
          </w:p>
          <w:p w14:paraId="336C1F39" w14:textId="77777777" w:rsidR="0004505E" w:rsidRPr="0004505E" w:rsidRDefault="0004505E" w:rsidP="0004505E">
            <w:pPr>
              <w:pStyle w:val="af2"/>
              <w:ind w:firstLineChars="100" w:firstLine="180"/>
              <w:rPr>
                <w:sz w:val="18"/>
                <w:szCs w:val="18"/>
              </w:rPr>
            </w:pPr>
            <w:r w:rsidRPr="0004505E">
              <w:rPr>
                <w:rFonts w:hint="eastAsia"/>
                <w:sz w:val="18"/>
                <w:szCs w:val="18"/>
              </w:rPr>
              <w:t>1）产品类型：外接式头戴设备</w:t>
            </w:r>
          </w:p>
          <w:p w14:paraId="55F68E38" w14:textId="77777777" w:rsidR="0004505E" w:rsidRPr="0004505E" w:rsidRDefault="0004505E" w:rsidP="0004505E">
            <w:pPr>
              <w:pStyle w:val="af2"/>
              <w:ind w:firstLineChars="100" w:firstLine="180"/>
              <w:rPr>
                <w:sz w:val="18"/>
                <w:szCs w:val="18"/>
              </w:rPr>
            </w:pPr>
            <w:r w:rsidRPr="0004505E">
              <w:rPr>
                <w:rFonts w:hint="eastAsia"/>
                <w:sz w:val="18"/>
                <w:szCs w:val="18"/>
              </w:rPr>
              <w:t>2）显示屏：≥</w:t>
            </w:r>
            <w:r w:rsidRPr="0004505E">
              <w:rPr>
                <w:sz w:val="18"/>
                <w:szCs w:val="18"/>
              </w:rPr>
              <w:t>2个3.4英寸显示屏</w:t>
            </w:r>
          </w:p>
          <w:p w14:paraId="6EBAE33E" w14:textId="77777777" w:rsidR="0004505E" w:rsidRPr="0004505E" w:rsidRDefault="0004505E" w:rsidP="0004505E">
            <w:pPr>
              <w:pStyle w:val="af2"/>
              <w:ind w:firstLineChars="100" w:firstLine="180"/>
              <w:rPr>
                <w:sz w:val="18"/>
                <w:szCs w:val="18"/>
              </w:rPr>
            </w:pPr>
            <w:r w:rsidRPr="0004505E">
              <w:rPr>
                <w:rFonts w:hint="eastAsia"/>
                <w:sz w:val="18"/>
                <w:szCs w:val="18"/>
              </w:rPr>
              <w:t>3）分辨率：≥</w:t>
            </w:r>
            <w:r w:rsidRPr="0004505E">
              <w:rPr>
                <w:sz w:val="18"/>
                <w:szCs w:val="18"/>
              </w:rPr>
              <w:t>1440*1700*2</w:t>
            </w:r>
          </w:p>
          <w:p w14:paraId="12ACA6C1" w14:textId="77777777" w:rsidR="0004505E" w:rsidRPr="0004505E" w:rsidRDefault="0004505E" w:rsidP="0004505E">
            <w:pPr>
              <w:pStyle w:val="af2"/>
              <w:ind w:firstLineChars="100" w:firstLine="180"/>
              <w:rPr>
                <w:sz w:val="18"/>
                <w:szCs w:val="18"/>
              </w:rPr>
            </w:pPr>
            <w:r w:rsidRPr="0004505E">
              <w:rPr>
                <w:rFonts w:hint="eastAsia"/>
                <w:sz w:val="18"/>
                <w:szCs w:val="18"/>
              </w:rPr>
              <w:t>4）视场角：≥</w:t>
            </w:r>
            <w:r w:rsidRPr="0004505E">
              <w:rPr>
                <w:sz w:val="18"/>
                <w:szCs w:val="18"/>
              </w:rPr>
              <w:t>110度</w:t>
            </w:r>
          </w:p>
          <w:p w14:paraId="0485FCE1" w14:textId="77777777" w:rsidR="0004505E" w:rsidRPr="0004505E" w:rsidRDefault="0004505E" w:rsidP="0004505E">
            <w:pPr>
              <w:pStyle w:val="af2"/>
              <w:ind w:firstLineChars="100" w:firstLine="180"/>
              <w:rPr>
                <w:sz w:val="18"/>
                <w:szCs w:val="18"/>
              </w:rPr>
            </w:pPr>
            <w:r w:rsidRPr="0004505E">
              <w:rPr>
                <w:rFonts w:hint="eastAsia"/>
                <w:sz w:val="18"/>
                <w:szCs w:val="18"/>
              </w:rPr>
              <w:t>5）调节功能：可调整瞳距，可调式头带，翻盖式面罩</w:t>
            </w:r>
          </w:p>
          <w:p w14:paraId="2342F126" w14:textId="77777777" w:rsidR="0004505E" w:rsidRPr="0004505E" w:rsidRDefault="0004505E" w:rsidP="0004505E">
            <w:pPr>
              <w:pStyle w:val="af2"/>
              <w:ind w:firstLineChars="100" w:firstLine="180"/>
              <w:rPr>
                <w:sz w:val="18"/>
                <w:szCs w:val="18"/>
              </w:rPr>
            </w:pPr>
            <w:r w:rsidRPr="0004505E">
              <w:rPr>
                <w:rFonts w:hint="eastAsia"/>
                <w:sz w:val="18"/>
                <w:szCs w:val="18"/>
              </w:rPr>
              <w:t>6）刷新率：≥</w:t>
            </w:r>
            <w:r w:rsidRPr="0004505E">
              <w:rPr>
                <w:sz w:val="18"/>
                <w:szCs w:val="18"/>
              </w:rPr>
              <w:t>90Hz</w:t>
            </w:r>
          </w:p>
          <w:p w14:paraId="5A29F520" w14:textId="77777777" w:rsidR="0004505E" w:rsidRPr="0004505E" w:rsidRDefault="0004505E" w:rsidP="0004505E">
            <w:pPr>
              <w:pStyle w:val="af2"/>
              <w:ind w:firstLineChars="100" w:firstLine="180"/>
              <w:rPr>
                <w:sz w:val="18"/>
                <w:szCs w:val="18"/>
              </w:rPr>
            </w:pPr>
            <w:r w:rsidRPr="0004505E">
              <w:rPr>
                <w:rFonts w:hint="eastAsia"/>
                <w:sz w:val="18"/>
                <w:szCs w:val="18"/>
              </w:rPr>
              <w:t>7）内置传感器：</w:t>
            </w:r>
            <w:r w:rsidRPr="0004505E">
              <w:rPr>
                <w:sz w:val="18"/>
                <w:szCs w:val="18"/>
              </w:rPr>
              <w:t>G-sensor校正，gyroscope陀螺仪，霍尔传感器和触摸传感器</w:t>
            </w:r>
          </w:p>
          <w:p w14:paraId="16ADC0EB" w14:textId="77777777" w:rsidR="0004505E" w:rsidRPr="0004505E" w:rsidRDefault="0004505E" w:rsidP="0004505E">
            <w:pPr>
              <w:pStyle w:val="af2"/>
              <w:ind w:firstLineChars="100" w:firstLine="180"/>
              <w:rPr>
                <w:sz w:val="18"/>
                <w:szCs w:val="18"/>
              </w:rPr>
            </w:pPr>
            <w:r w:rsidRPr="0004505E">
              <w:rPr>
                <w:rFonts w:hint="eastAsia"/>
                <w:sz w:val="18"/>
                <w:szCs w:val="18"/>
              </w:rPr>
              <w:t>8）音频输入：集成麦克风，耳机按钮</w:t>
            </w:r>
          </w:p>
          <w:p w14:paraId="22CEA741" w14:textId="77777777" w:rsidR="0004505E" w:rsidRPr="0004505E" w:rsidRDefault="0004505E" w:rsidP="0004505E">
            <w:pPr>
              <w:ind w:firstLineChars="100" w:firstLine="180"/>
              <w:jc w:val="left"/>
              <w:rPr>
                <w:rFonts w:ascii="等线" w:eastAsia="等线" w:hAnsi="等线"/>
                <w:sz w:val="18"/>
                <w:szCs w:val="18"/>
              </w:rPr>
            </w:pPr>
            <w:r w:rsidRPr="0004505E">
              <w:rPr>
                <w:rFonts w:ascii="等线" w:eastAsia="等线" w:hAnsi="等线" w:hint="eastAsia"/>
                <w:sz w:val="18"/>
                <w:szCs w:val="18"/>
              </w:rPr>
              <w:t>9）接口：</w:t>
            </w:r>
            <w:r w:rsidRPr="0004505E">
              <w:rPr>
                <w:rFonts w:ascii="等线" w:eastAsia="等线" w:hAnsi="等线"/>
                <w:sz w:val="18"/>
                <w:szCs w:val="18"/>
              </w:rPr>
              <w:t>USB3.0，Displayport1.2</w:t>
            </w:r>
          </w:p>
        </w:tc>
        <w:tc>
          <w:tcPr>
            <w:tcW w:w="570" w:type="dxa"/>
            <w:tcMar>
              <w:top w:w="0" w:type="dxa"/>
              <w:left w:w="10" w:type="dxa"/>
              <w:bottom w:w="0" w:type="dxa"/>
              <w:right w:w="10" w:type="dxa"/>
            </w:tcMar>
            <w:vAlign w:val="center"/>
          </w:tcPr>
          <w:p w14:paraId="6CF31EB6" w14:textId="77777777" w:rsidR="0004505E" w:rsidRPr="0004505E" w:rsidRDefault="0004505E" w:rsidP="00E8585F">
            <w:pPr>
              <w:jc w:val="center"/>
              <w:rPr>
                <w:rFonts w:ascii="等线" w:eastAsia="等线" w:hAnsi="等线"/>
                <w:sz w:val="18"/>
                <w:szCs w:val="18"/>
              </w:rPr>
            </w:pPr>
            <w:r w:rsidRPr="0004505E">
              <w:rPr>
                <w:rFonts w:ascii="等线" w:eastAsia="等线" w:hAnsi="等线" w:hint="eastAsia"/>
                <w:sz w:val="18"/>
                <w:szCs w:val="18"/>
              </w:rPr>
              <w:lastRenderedPageBreak/>
              <w:t>1套</w:t>
            </w:r>
          </w:p>
        </w:tc>
      </w:tr>
    </w:tbl>
    <w:p w14:paraId="6B6B3646" w14:textId="77777777" w:rsidR="0004505E" w:rsidRPr="00123DCD" w:rsidRDefault="0004505E" w:rsidP="00B73421">
      <w:pPr>
        <w:spacing w:line="240" w:lineRule="exact"/>
        <w:rPr>
          <w:rFonts w:asciiTheme="minorEastAsia" w:eastAsiaTheme="minorEastAsia" w:hAnsiTheme="minorEastAsia"/>
          <w:szCs w:val="21"/>
        </w:rPr>
      </w:pPr>
    </w:p>
    <w:sectPr w:rsidR="0004505E" w:rsidRPr="00123DCD"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E54E1F" w14:textId="77777777" w:rsidR="006E13C2" w:rsidRDefault="006E13C2">
      <w:r>
        <w:separator/>
      </w:r>
    </w:p>
  </w:endnote>
  <w:endnote w:type="continuationSeparator" w:id="0">
    <w:p w14:paraId="0C13EA8B" w14:textId="77777777" w:rsidR="006E13C2" w:rsidRDefault="006E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1F4528">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8F0A9" w14:textId="77777777" w:rsidR="006E13C2" w:rsidRDefault="006E13C2">
      <w:r>
        <w:separator/>
      </w:r>
    </w:p>
  </w:footnote>
  <w:footnote w:type="continuationSeparator" w:id="0">
    <w:p w14:paraId="2C9316DD" w14:textId="77777777" w:rsidR="006E13C2" w:rsidRDefault="006E1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992" w:hanging="425"/>
      </w:pPr>
      <w:rPr>
        <w:rFonts w:hint="default"/>
      </w:rPr>
    </w:lvl>
  </w:abstractNum>
  <w:abstractNum w:abstractNumId="1">
    <w:nsid w:val="000B5E9D"/>
    <w:multiLevelType w:val="singleLevel"/>
    <w:tmpl w:val="000B5E9D"/>
    <w:lvl w:ilvl="0">
      <w:start w:val="1"/>
      <w:numFmt w:val="decimal"/>
      <w:lvlText w:val="%1."/>
      <w:lvlJc w:val="left"/>
      <w:pPr>
        <w:ind w:left="425" w:hanging="425"/>
      </w:pPr>
      <w:rPr>
        <w:rFonts w:hint="default"/>
      </w:rPr>
    </w:lvl>
  </w:abstractNum>
  <w:abstractNum w:abstractNumId="2">
    <w:nsid w:val="22C3422E"/>
    <w:multiLevelType w:val="singleLevel"/>
    <w:tmpl w:val="22C3422E"/>
    <w:lvl w:ilvl="0">
      <w:start w:val="1"/>
      <w:numFmt w:val="decimal"/>
      <w:lvlText w:val="%1."/>
      <w:lvlJc w:val="left"/>
      <w:pPr>
        <w:ind w:left="425" w:hanging="425"/>
      </w:pPr>
      <w:rPr>
        <w:rFonts w:hint="default"/>
      </w:rPr>
    </w:lvl>
  </w:abstractNum>
  <w:abstractNum w:abstractNumId="3">
    <w:nsid w:val="27F4B827"/>
    <w:multiLevelType w:val="singleLevel"/>
    <w:tmpl w:val="27F4B827"/>
    <w:lvl w:ilvl="0">
      <w:start w:val="4"/>
      <w:numFmt w:val="decimal"/>
      <w:suff w:val="nothing"/>
      <w:lvlText w:val="%1、"/>
      <w:lvlJc w:val="left"/>
    </w:lvl>
  </w:abstractNum>
  <w:abstractNum w:abstractNumId="4">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A5881B2"/>
    <w:multiLevelType w:val="singleLevel"/>
    <w:tmpl w:val="4A5881B2"/>
    <w:lvl w:ilvl="0">
      <w:start w:val="1"/>
      <w:numFmt w:val="decimal"/>
      <w:lvlText w:val="%1."/>
      <w:lvlJc w:val="left"/>
      <w:pPr>
        <w:ind w:left="425" w:hanging="425"/>
      </w:pPr>
      <w:rPr>
        <w:rFonts w:hint="default"/>
      </w:rPr>
    </w:lvl>
  </w:abstractNum>
  <w:abstractNum w:abstractNumId="7">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abstractNumId w:val="4"/>
  </w:num>
  <w:num w:numId="2">
    <w:abstractNumId w:val="5"/>
  </w:num>
  <w:num w:numId="3">
    <w:abstractNumId w:val="7"/>
  </w:num>
  <w:num w:numId="4">
    <w:abstractNumId w:val="3"/>
  </w:num>
  <w:num w:numId="5">
    <w:abstractNumId w:val="8"/>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4528"/>
    <w:rsid w:val="002124D1"/>
    <w:rsid w:val="00221816"/>
    <w:rsid w:val="002235CC"/>
    <w:rsid w:val="00246644"/>
    <w:rsid w:val="00247D33"/>
    <w:rsid w:val="002526D5"/>
    <w:rsid w:val="00277575"/>
    <w:rsid w:val="002945A7"/>
    <w:rsid w:val="002A01CF"/>
    <w:rsid w:val="002B161E"/>
    <w:rsid w:val="002B4678"/>
    <w:rsid w:val="002C143B"/>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3180"/>
    <w:rsid w:val="006C7393"/>
    <w:rsid w:val="006D3D00"/>
    <w:rsid w:val="006D628E"/>
    <w:rsid w:val="006E13C2"/>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5478"/>
    <w:rsid w:val="009D6498"/>
    <w:rsid w:val="009E2FF8"/>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6165"/>
    <w:rsid w:val="00B73421"/>
    <w:rsid w:val="00B8750B"/>
    <w:rsid w:val="00B92C73"/>
    <w:rsid w:val="00B945BE"/>
    <w:rsid w:val="00BA0FAB"/>
    <w:rsid w:val="00BB1202"/>
    <w:rsid w:val="00BB43C3"/>
    <w:rsid w:val="00BC22A1"/>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061A5A-059A-4E89-87CA-3D423D18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9</Pages>
  <Words>974</Words>
  <Characters>5558</Characters>
  <Application>Microsoft Office Word</Application>
  <DocSecurity>0</DocSecurity>
  <Lines>46</Lines>
  <Paragraphs>13</Paragraphs>
  <ScaleCrop>false</ScaleCrop>
  <Company>CHINA</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cp:lastPrinted>2020-08-18T02:33:00Z</cp:lastPrinted>
  <dcterms:created xsi:type="dcterms:W3CDTF">2022-09-15T06:00:00Z</dcterms:created>
  <dcterms:modified xsi:type="dcterms:W3CDTF">2023-03-13T06:17:00Z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