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64489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湖北省高校教师岗前培训系统</w:t>
      </w:r>
    </w:p>
    <w:p w14:paraId="62DCC6A4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学员使用手册</w:t>
      </w:r>
    </w:p>
    <w:p w14:paraId="6A12B777">
      <w:pPr>
        <w:numPr>
          <w:ilvl w:val="0"/>
          <w:numId w:val="1"/>
        </w:numPr>
        <w:rPr>
          <w:rFonts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运行环境</w:t>
      </w:r>
    </w:p>
    <w:p w14:paraId="74A099B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岗前培训相关计算机系统</w:t>
      </w:r>
      <w:r>
        <w:rPr>
          <w:rFonts w:hint="eastAsia" w:ascii="仿宋" w:hAnsi="仿宋" w:eastAsia="仿宋" w:cs="仿宋"/>
          <w:b/>
          <w:sz w:val="32"/>
          <w:szCs w:val="32"/>
        </w:rPr>
        <w:t>不支持IE8及以下版本</w:t>
      </w:r>
      <w:r>
        <w:rPr>
          <w:rFonts w:hint="eastAsia" w:ascii="仿宋" w:hAnsi="仿宋" w:eastAsia="仿宋" w:cs="仿宋"/>
          <w:sz w:val="32"/>
          <w:szCs w:val="32"/>
        </w:rPr>
        <w:t>。请使用谷歌浏览器、搜狗浏览器、360极速浏览器。备注：360安全浏览器，非极速模式不能使用。</w:t>
      </w:r>
    </w:p>
    <w:p w14:paraId="727E93C5">
      <w:pPr>
        <w:ind w:firstLine="643" w:firstLineChars="200"/>
        <w:rPr>
          <w:rFonts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、注册与登录</w:t>
      </w:r>
    </w:p>
    <w:p w14:paraId="227CC34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首先进入岗前培训系统，显示如下：</w:t>
      </w:r>
    </w:p>
    <w:p w14:paraId="79AF0C0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系统网址：http://hubeigs.gspxonline.com/</w:t>
      </w:r>
    </w:p>
    <w:p w14:paraId="42C30FCC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9230" cy="1424305"/>
            <wp:effectExtent l="0" t="0" r="3810" b="8255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103C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点击右上角“注册”，填写注册信息，界面显示如下：</w:t>
      </w:r>
    </w:p>
    <w:p w14:paraId="2B7E763C">
      <w:pPr>
        <w:jc w:val="center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2058670" cy="2494915"/>
            <wp:effectExtent l="0" t="0" r="13970" b="444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18F0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填写完个人信息后，点击“确定”，进入系统。注意</w:t>
      </w:r>
      <w:r>
        <w:rPr>
          <w:rFonts w:ascii="仿宋_GB2312" w:eastAsia="仿宋_GB2312"/>
          <w:sz w:val="32"/>
          <w:szCs w:val="32"/>
        </w:rPr>
        <w:t>:所填信息必须真实有效、准确无误，否则影响注册、审核及后期教师资格认定复审。</w:t>
      </w:r>
      <w:r>
        <w:rPr>
          <w:rFonts w:hint="eastAsia" w:ascii="仿宋_GB2312" w:eastAsia="仿宋_GB2312"/>
          <w:color w:val="FF0000"/>
          <w:sz w:val="32"/>
          <w:szCs w:val="32"/>
        </w:rPr>
        <w:t>一定要正确选择本单位所属的报名单位，否则无法得到及时的审批。</w:t>
      </w:r>
    </w:p>
    <w:p w14:paraId="711C1C31"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重置密码（忘记密码）</w:t>
      </w:r>
    </w:p>
    <w:p w14:paraId="038A2061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忘记密码，致电咨询高校管理员，由高校管理员重置密码。</w:t>
      </w:r>
    </w:p>
    <w:p w14:paraId="5996AF28">
      <w:pPr>
        <w:jc w:val="center"/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114300" distR="114300">
            <wp:extent cx="3484880" cy="2463800"/>
            <wp:effectExtent l="0" t="0" r="1270" b="1270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EA084"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四、信息完善</w:t>
      </w:r>
    </w:p>
    <w:p w14:paraId="543552CB">
      <w:pPr>
        <w:widowControl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登录成功后</w:t>
      </w:r>
      <w:r>
        <w:rPr>
          <w:rFonts w:hint="eastAsia" w:ascii="仿宋" w:hAnsi="仿宋" w:eastAsia="仿宋" w:cs="仿宋"/>
          <w:sz w:val="32"/>
          <w:szCs w:val="32"/>
        </w:rPr>
        <w:t>将鼠标光标移至页面上方的“岗前培训”，进行如下操作：</w:t>
      </w:r>
    </w:p>
    <w:p w14:paraId="47B02462">
      <w:pPr>
        <w:widowControl/>
        <w:jc w:val="center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67325" cy="1035050"/>
            <wp:effectExtent l="0" t="0" r="5715" b="1270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434E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（一）查看通知通告</w:t>
      </w:r>
    </w:p>
    <w:p w14:paraId="77B5F672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关于岗前培训报名、学习、考试、成绩查询、证书打印等流程及说明方面的内容均在此发布，请仔细研读。</w:t>
      </w:r>
    </w:p>
    <w:p w14:paraId="189F36A0">
      <w:pPr>
        <w:widowControl/>
        <w:ind w:firstLine="640" w:firstLineChars="200"/>
        <w:jc w:val="left"/>
        <w:outlineLvl w:val="0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（二）信息完善</w:t>
      </w:r>
    </w:p>
    <w:p w14:paraId="6938E736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点击下拉列表中的第二项“信息完善”，完善个人信息后，点击“确定”即可。须注意以下几点：</w:t>
      </w:r>
    </w:p>
    <w:p w14:paraId="01AF46CF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1.常见问题</w:t>
      </w:r>
    </w:p>
    <w:p w14:paraId="3480ACD4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（1）主要指标解释</w:t>
      </w:r>
    </w:p>
    <w:p w14:paraId="11C4ED97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姓名：按身份证信息填写；</w:t>
      </w:r>
    </w:p>
    <w:p w14:paraId="2AEE2365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最高学历：填写目前已取得的最高学历，在读学历不填；</w:t>
      </w:r>
    </w:p>
    <w:p w14:paraId="5F240F1F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最高学位：填写目前已取得的最高学位，在读学位不填；</w:t>
      </w:r>
    </w:p>
    <w:p w14:paraId="64573F21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毕业学校：按最高毕业学历信息填写；</w:t>
      </w:r>
    </w:p>
    <w:p w14:paraId="2919B74A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手机号：接收报名、考试等短信提醒，如变更手机号码，请及时更新，以免影响信息接收。</w:t>
      </w:r>
    </w:p>
    <w:p w14:paraId="591D3055">
      <w:pPr>
        <w:widowControl/>
        <w:ind w:firstLine="643" w:firstLineChars="200"/>
        <w:jc w:val="left"/>
        <w:rPr>
          <w:rFonts w:ascii="仿宋" w:hAnsi="仿宋" w:eastAsia="仿宋" w:cs="仿宋"/>
          <w:b/>
          <w:color w:val="FF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color w:val="FF0000"/>
          <w:kern w:val="0"/>
          <w:sz w:val="32"/>
          <w:szCs w:val="32"/>
          <w:lang w:bidi="ar"/>
        </w:rPr>
        <w:t>工作单位:因工作调动或其他原因变换单位的,填写最新单位名称;</w:t>
      </w:r>
    </w:p>
    <w:p w14:paraId="3C7C7CA1">
      <w:pPr>
        <w:widowControl/>
        <w:ind w:firstLine="640" w:firstLineChars="200"/>
        <w:jc w:val="left"/>
        <w:outlineLvl w:val="0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（2）照片</w:t>
      </w:r>
    </w:p>
    <w:p w14:paraId="41408BDA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请严格按要求上传合适照片，方便打印准考证、合格证书等材料使用。</w:t>
      </w:r>
    </w:p>
    <w:p w14:paraId="0E771E88">
      <w:pPr>
        <w:widowControl/>
        <w:ind w:firstLine="640" w:firstLineChars="200"/>
        <w:jc w:val="left"/>
        <w:outlineLvl w:val="0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2.特别说明</w:t>
      </w:r>
    </w:p>
    <w:p w14:paraId="7D79F9AC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因信息不完善或不准确导致报名、审核、打印等环节无法进行或产生其他不良影响的，责任由培训学员个人承担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。</w:t>
      </w:r>
    </w:p>
    <w:p w14:paraId="4B18DE54"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五、培训报名</w:t>
      </w:r>
    </w:p>
    <w:p w14:paraId="47348BD6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1.点击下拉列表中的第三项“培训报名”，显示界面如下：</w:t>
      </w:r>
    </w:p>
    <w:p w14:paraId="04BF7223">
      <w:pPr>
        <w:widowControl/>
        <w:jc w:val="center"/>
        <w:rPr>
          <w:rFonts w:hint="eastAsia"/>
          <w:sz w:val="32"/>
          <w:szCs w:val="32"/>
        </w:rPr>
      </w:pPr>
      <w:r>
        <w:drawing>
          <wp:inline distT="0" distB="0" distL="114300" distR="114300">
            <wp:extent cx="4523740" cy="1579880"/>
            <wp:effectExtent l="0" t="0" r="2540" b="508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D2FE3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2.点击“我要报名”，显示界面如下：</w:t>
      </w:r>
    </w:p>
    <w:p w14:paraId="2FE5FB79">
      <w:pPr>
        <w:widowControl/>
        <w:jc w:val="center"/>
      </w:pPr>
      <w:r>
        <w:drawing>
          <wp:inline distT="0" distB="0" distL="114300" distR="114300">
            <wp:extent cx="5271135" cy="1305560"/>
            <wp:effectExtent l="0" t="0" r="1905" b="5080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1FF0A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初次报名人员，系统默认勾选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门培训科目报名。</w:t>
      </w:r>
    </w:p>
    <w:p w14:paraId="5E21F55D">
      <w:pPr>
        <w:widowControl/>
        <w:jc w:val="center"/>
      </w:pPr>
      <w:r>
        <w:drawing>
          <wp:inline distT="0" distB="0" distL="114300" distR="114300">
            <wp:extent cx="5271135" cy="2486660"/>
            <wp:effectExtent l="0" t="0" r="1905" b="12700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03025">
      <w:pPr>
        <w:widowControl/>
        <w:ind w:firstLine="640" w:firstLineChars="200"/>
        <w:jc w:val="left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点击“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确认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报名”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后页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会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显示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已提交报名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”，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说明已报名成功，等待学校管理员审核。</w:t>
      </w:r>
    </w:p>
    <w:p w14:paraId="60FA1F83">
      <w:pPr>
        <w:widowControl/>
        <w:jc w:val="center"/>
        <w:rPr>
          <w:rFonts w:hint="eastAsia"/>
        </w:rPr>
      </w:pPr>
      <w:r>
        <w:drawing>
          <wp:inline distT="0" distB="0" distL="114300" distR="114300">
            <wp:extent cx="5271770" cy="1185545"/>
            <wp:effectExtent l="0" t="0" r="508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2C3A"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六、</w:t>
      </w: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在线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培训学习</w:t>
      </w:r>
    </w:p>
    <w:p w14:paraId="4699CDB8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学校审核通过后，点击“岗前培训”—“我的培训”，显示如下：</w:t>
      </w:r>
    </w:p>
    <w:p w14:paraId="742A2E31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电脑端学习：点击“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进入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学习”可进行电脑端培训学习。</w:t>
      </w:r>
    </w:p>
    <w:p w14:paraId="2A1091E8">
      <w:pPr>
        <w:widowControl/>
        <w:jc w:val="center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drawing>
          <wp:inline distT="0" distB="0" distL="114300" distR="114300">
            <wp:extent cx="5271770" cy="2983865"/>
            <wp:effectExtent l="0" t="0" r="5080" b="69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77233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选择相应课程进行在线学习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。</w:t>
      </w:r>
    </w:p>
    <w:p w14:paraId="2B8D881F">
      <w:pPr>
        <w:widowControl/>
        <w:jc w:val="center"/>
      </w:pPr>
      <w:r>
        <w:drawing>
          <wp:inline distT="0" distB="0" distL="114300" distR="114300">
            <wp:extent cx="4537710" cy="2317115"/>
            <wp:effectExtent l="0" t="0" r="15240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771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87A54">
      <w:pPr>
        <w:widowControl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821555" cy="1416050"/>
            <wp:effectExtent l="0" t="0" r="17145" b="1270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7874F">
      <w:pPr>
        <w:widowControl/>
        <w:ind w:firstLine="643" w:firstLineChars="200"/>
        <w:jc w:val="left"/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 w:bidi="ar"/>
        </w:rPr>
        <w:t>注意事项：</w:t>
      </w:r>
    </w:p>
    <w:p w14:paraId="39AA17CF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1.线上学习分数计算方法：学员完成的学时数÷40（学时数）×100分；</w:t>
      </w:r>
    </w:p>
    <w:p w14:paraId="1C68CCB7">
      <w:pPr>
        <w:widowControl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2.本次培训线上学习平台记录关闭日为2026年8月24日；</w:t>
      </w:r>
    </w:p>
    <w:p w14:paraId="14E0C804">
      <w:pPr>
        <w:widowControl/>
        <w:ind w:firstLine="640" w:firstLineChars="200"/>
        <w:jc w:val="left"/>
        <w:rPr>
          <w:rFonts w:hint="default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3.注意事项：与网培中心平台的学习时长同步有一定时间延迟。</w:t>
      </w:r>
    </w:p>
    <w:p w14:paraId="2B8B2DB6">
      <w:pPr>
        <w:ind w:firstLine="643" w:firstLineChars="200"/>
        <w:rPr>
          <w:rFonts w:hint="default" w:ascii="黑体" w:hAnsi="黑体" w:eastAsia="黑体" w:cs="仿宋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七、</w:t>
      </w: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论文提交</w:t>
      </w:r>
    </w:p>
    <w:p w14:paraId="6739F75C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首页点击“岗前培训”—“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我的培训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论文提交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点击“课程论文上传”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分别上传相应的论文，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显示如下：</w:t>
      </w:r>
    </w:p>
    <w:p w14:paraId="2D54180E"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</w:p>
    <w:p w14:paraId="4DDE74E8">
      <w:pPr>
        <w:ind w:firstLine="420" w:firstLineChars="200"/>
      </w:pPr>
      <w:r>
        <w:drawing>
          <wp:inline distT="0" distB="0" distL="114300" distR="114300">
            <wp:extent cx="5266055" cy="2493010"/>
            <wp:effectExtent l="0" t="0" r="6985" b="6350"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9CC5A"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、</w:t>
      </w: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考试资格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查询</w:t>
      </w:r>
    </w:p>
    <w:p w14:paraId="50EB50DC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首页点击“岗前培训”—“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我的培训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考试资格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考试资格发布后，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可以进行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考试资格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查询，显示如下：</w:t>
      </w:r>
    </w:p>
    <w:p w14:paraId="19C09848">
      <w:pPr>
        <w:widowControl/>
        <w:jc w:val="center"/>
      </w:pPr>
      <w:r>
        <w:drawing>
          <wp:inline distT="0" distB="0" distL="114300" distR="114300">
            <wp:extent cx="5268595" cy="955040"/>
            <wp:effectExtent l="0" t="0" r="4445" b="5080"/>
            <wp:docPr id="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85AF">
      <w:pPr>
        <w:widowControl/>
        <w:jc w:val="center"/>
        <w:rPr>
          <w:rFonts w:hint="eastAsia"/>
        </w:rPr>
      </w:pPr>
    </w:p>
    <w:p w14:paraId="14781FA5"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九、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考试安排</w:t>
      </w:r>
    </w:p>
    <w:p w14:paraId="0F6A7E53"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获得考试资格，待系统考试安排后，在首页点击“岗前培训”—“我的培训”—“考试安排”，可以点击“打印准考证”，显示如下：</w:t>
      </w:r>
    </w:p>
    <w:p w14:paraId="6075B33A">
      <w:pPr>
        <w:jc w:val="center"/>
      </w:pPr>
      <w:r>
        <w:drawing>
          <wp:inline distT="0" distB="0" distL="114300" distR="114300">
            <wp:extent cx="5269230" cy="1243330"/>
            <wp:effectExtent l="0" t="0" r="3810" b="6350"/>
            <wp:docPr id="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575A98"/>
    <w:multiLevelType w:val="multilevel"/>
    <w:tmpl w:val="49575A9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ZGY2NTE0Y2UyMmI5MzYwMGM2ZDZhOTIzNmQ4ZGEifQ=="/>
  </w:docVars>
  <w:rsids>
    <w:rsidRoot w:val="00000000"/>
    <w:rsid w:val="0CAC4948"/>
    <w:rsid w:val="112F7680"/>
    <w:rsid w:val="1A024A15"/>
    <w:rsid w:val="1A5B4D83"/>
    <w:rsid w:val="1BC3591D"/>
    <w:rsid w:val="2B4029D3"/>
    <w:rsid w:val="302B4303"/>
    <w:rsid w:val="428D242D"/>
    <w:rsid w:val="49F8034B"/>
    <w:rsid w:val="56CB3E85"/>
    <w:rsid w:val="5D635EF0"/>
    <w:rsid w:val="5E196F30"/>
    <w:rsid w:val="67C57F5F"/>
    <w:rsid w:val="7454027F"/>
    <w:rsid w:val="76457252"/>
    <w:rsid w:val="7DE3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1127</Words>
  <Characters>1176</Characters>
  <Lines>0</Lines>
  <Paragraphs>0</Paragraphs>
  <TotalTime>9</TotalTime>
  <ScaleCrop>false</ScaleCrop>
  <LinksUpToDate>false</LinksUpToDate>
  <CharactersWithSpaces>1176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2024-05-29T03:07:00Z</dcterms:created>
  <dc:creator>HP</dc:creator>
  <cp:lastModifiedBy>夏宁</cp:lastModifiedBy>
  <dcterms:modified xsi:type="dcterms:W3CDTF">2026-06-22T08:14:22Z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348B176662A9438D90AD4F767BEC7CEE_12</vt:lpwstr>
  </property>
  <property fmtid="{D5CDD505-2E9C-101B-9397-08002B2CF9AE}" pid="4" name="KSOTemplateDocerSaveRecord">
    <vt:lpwstr>eyJoZGlkIjoiYTM2ODliMDUwYmU3YjcyMzU5YWI3MWJlMmQ3ODRkZjkiLCJ1c2VySWQiOiIxNzgyNTAwMjI0In0=</vt:lpwstr>
  </property>
</Properties>
</file>